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C8" w:rsidRDefault="006B66C8" w:rsidP="00E5403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</w:rPr>
      </w:pPr>
      <w:r w:rsidRPr="007039AC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</w:rPr>
        <w:t>ФРАЗЕОЛОГИЗМЫ О БОГЕ И ВЕРЕ</w:t>
      </w:r>
    </w:p>
    <w:p w:rsidR="00C15494" w:rsidRPr="007039AC" w:rsidRDefault="00C15494" w:rsidP="00E540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4"/>
          <w:kern w:val="36"/>
          <w:sz w:val="24"/>
          <w:szCs w:val="24"/>
        </w:rPr>
      </w:pPr>
    </w:p>
    <w:p w:rsidR="006B66C8" w:rsidRPr="007039AC" w:rsidRDefault="006B66C8" w:rsidP="00E5403B">
      <w:pPr>
        <w:spacing w:after="0" w:line="240" w:lineRule="auto"/>
        <w:ind w:firstLine="709"/>
        <w:jc w:val="right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4"/>
          <w:szCs w:val="24"/>
        </w:rPr>
      </w:pPr>
      <w:r w:rsidRPr="007039A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Е.Н. Малышева</w:t>
      </w:r>
    </w:p>
    <w:p w:rsidR="006B66C8" w:rsidRPr="007039AC" w:rsidRDefault="006B66C8" w:rsidP="00E540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КГБПОУ «</w:t>
      </w:r>
      <w:proofErr w:type="spellStart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техникум </w:t>
      </w:r>
      <w:proofErr w:type="gramStart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отраслевых</w:t>
      </w:r>
      <w:proofErr w:type="gramEnd"/>
    </w:p>
    <w:p w:rsidR="006B66C8" w:rsidRPr="007039AC" w:rsidRDefault="006B66C8" w:rsidP="00E540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технологий и сельского хозяйства», </w:t>
      </w:r>
    </w:p>
    <w:p w:rsidR="006B66C8" w:rsidRPr="007039AC" w:rsidRDefault="006B66C8" w:rsidP="00E540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преподаватель, канд. философ</w:t>
      </w:r>
      <w:proofErr w:type="gramStart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 w:rsidRPr="007039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аук</w:t>
      </w:r>
    </w:p>
    <w:p w:rsidR="006B66C8" w:rsidRPr="007039AC" w:rsidRDefault="006B66C8" w:rsidP="00E5403B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15494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Религия - одна из важных сторон культуры. Религиозная тематика воздействует на лексико-фразеологический состав каждого языка. В течение тысячелетий в языке появляются фразеологические единицы, связанные своим происхождением с религией. Одним из актуальных направлений современных исследований фразеологии является проблема </w:t>
      </w:r>
      <w:r w:rsidR="00C15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языка и религии.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русском языке, как и в языках всех без исключения народов, сохранилось немало следов древних представлений о </w:t>
      </w:r>
      <w:r w:rsidR="00C15494">
        <w:rPr>
          <w:rFonts w:ascii="Times New Roman" w:hAnsi="Times New Roman" w:cs="Times New Roman"/>
          <w:color w:val="000000" w:themeColor="text1"/>
          <w:sz w:val="24"/>
          <w:szCs w:val="24"/>
        </w:rPr>
        <w:t>Бог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е, о Вселенной, о первопричинах появления всего сущего на земле. Как бы далеко ни уходила цивилизация, оставляя за собой наивные религиозные представления, они не покидают речь, а переосмысляются, приобретают другое семантич</w:t>
      </w:r>
      <w:r w:rsidR="00C15494">
        <w:rPr>
          <w:rFonts w:ascii="Times New Roman" w:hAnsi="Times New Roman" w:cs="Times New Roman"/>
          <w:color w:val="000000" w:themeColor="text1"/>
          <w:sz w:val="24"/>
          <w:szCs w:val="24"/>
        </w:rPr>
        <w:t>еское и стилистическое обличье.</w:t>
      </w:r>
    </w:p>
    <w:p w:rsidR="006B66C8" w:rsidRPr="007039AC" w:rsidRDefault="006B66C8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русском языке большое количество фразеологизмов, пословиц и поговорок, в которых смыслообразующим ядром является слово Бог и другие возвышенные обозначения Бога: 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господь, Боже, царь небесный,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отец небесный, всевышний (судья), вседержитель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и другие.</w:t>
      </w:r>
      <w:r w:rsidR="00082F40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Однако, по религиозным представлениям, далеко не всегда можно расшифровывать их, подставить обобщающее словарное толкование</w:t>
      </w:r>
      <w:r w:rsidR="00082F40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высшая сила, верховное существо, сто</w:t>
      </w:r>
      <w:r w:rsidR="00082F40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ящее над миром (Ожегов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слава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у,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знает что, не дай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ради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а, </w:t>
      </w:r>
      <w:proofErr w:type="gramStart"/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ни</w:t>
      </w:r>
      <w:proofErr w:type="gramEnd"/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боже мой.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Это слово растворилось в сплаве всего словосочетания, начисто оборвало семантические нити, связывавшие его некогда с религией</w:t>
      </w:r>
      <w:r w:rsidR="00982515" w:rsidRPr="00703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[3]</w:t>
      </w:r>
      <w:r w:rsidR="00982515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196A" w:rsidRPr="007039AC" w:rsidRDefault="006B66C8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Русское слово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в большинстве фразеологических единиц  отражает монотеистическое представление христиан о единственном и всемогущем создателе Вселенной. Общеизвестно, что свойственный любому языку способ концептуализации действительности (взгляд на мир) отчасти универсален, отчасти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 специфичен, так что носители разных языков могут видеть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мир по-разному, через призму своих языков.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фразеологических единицах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отражается:</w:t>
      </w:r>
    </w:p>
    <w:p w:rsidR="006B66C8" w:rsidRPr="007039AC" w:rsidRDefault="000D196A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6B66C8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вера в Божественное провидение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воля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жья, в руках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жьих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);</w:t>
      </w:r>
    </w:p>
    <w:p w:rsidR="006B66C8" w:rsidRPr="007039AC" w:rsidRDefault="000D196A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оделяющая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функция Бога (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дай Бог, не дай Бог; Бог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дал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proofErr w:type="gramEnd"/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 взял);</w:t>
      </w:r>
      <w:proofErr w:type="gramEnd"/>
    </w:p>
    <w:p w:rsidR="006B66C8" w:rsidRPr="007039AC" w:rsidRDefault="000D196A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карающая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функция Бога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 накажет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);</w:t>
      </w:r>
    </w:p>
    <w:p w:rsidR="006B66C8" w:rsidRPr="007039AC" w:rsidRDefault="000D196A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7021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защищающая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функция Бога (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Сохрани Бог, как господь милует, как у Христа за пазухой</w:t>
      </w:r>
      <w:r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).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C950CD" w:rsidRPr="007039AC" w:rsidRDefault="009C2EC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немало в русском языке и таких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фразеологизмов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возвращают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 именно к языческим представлениям о </w:t>
      </w:r>
      <w:r w:rsidR="00C15494">
        <w:rPr>
          <w:rFonts w:ascii="Times New Roman" w:hAnsi="Times New Roman" w:cs="Times New Roman"/>
          <w:color w:val="000000" w:themeColor="text1"/>
          <w:sz w:val="24"/>
          <w:szCs w:val="24"/>
        </w:rPr>
        <w:t>Бог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ах. Восклицания 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мой! Боже мой!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устаревший ныне оборот 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Счастлив твой </w:t>
      </w:r>
      <w:r w:rsidR="00C154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</w:t>
      </w:r>
      <w:r w:rsidR="006B66C8" w:rsidRPr="00703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!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(эти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слова говорили человеку, избежавшему несчастья или наказания) сохраняют следы прежнего многобожия, характерного для язычников. Дословное содержание таких выражений недалеко от языческой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иерархии больших и малых богов, в соответствии с которой каждый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род, семья или даже отдельный человек имели своего собственного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6C8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кумира.</w:t>
      </w:r>
      <w:r w:rsidR="0077021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Фразеологизмы </w:t>
      </w:r>
      <w:r w:rsidR="000D196A" w:rsidRPr="007039AC">
        <w:rPr>
          <w:rFonts w:ascii="Times New Roman" w:hAnsi="Times New Roman" w:cs="Times New Roman"/>
          <w:sz w:val="24"/>
          <w:szCs w:val="24"/>
        </w:rPr>
        <w:t xml:space="preserve"> можно разделить на 3 группы по признаку принадлежности к</w:t>
      </w:r>
      <w:r w:rsidR="0077021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217" w:rsidRPr="007039AC">
        <w:rPr>
          <w:rFonts w:ascii="Times New Roman" w:hAnsi="Times New Roman" w:cs="Times New Roman"/>
          <w:sz w:val="24"/>
          <w:szCs w:val="24"/>
        </w:rPr>
        <w:t>эмоциональной сфере</w:t>
      </w:r>
      <w:r w:rsidR="000D196A" w:rsidRPr="007039AC">
        <w:rPr>
          <w:rFonts w:ascii="Times New Roman" w:hAnsi="Times New Roman" w:cs="Times New Roman"/>
          <w:sz w:val="24"/>
          <w:szCs w:val="24"/>
        </w:rPr>
        <w:t>: положительных, отрицательных эмоций, а также</w:t>
      </w:r>
      <w:r w:rsidR="0077021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sz w:val="24"/>
          <w:szCs w:val="24"/>
        </w:rPr>
        <w:t>амбивалентных эмоций (т.е. и положительных, и отрицательных).</w:t>
      </w:r>
      <w:r w:rsidR="0077021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sz w:val="24"/>
          <w:szCs w:val="24"/>
        </w:rPr>
        <w:t>Приведем некоторые примеры</w:t>
      </w:r>
      <w:r w:rsidR="00C15494">
        <w:rPr>
          <w:rFonts w:ascii="Times New Roman" w:hAnsi="Times New Roman" w:cs="Times New Roman"/>
          <w:sz w:val="24"/>
          <w:szCs w:val="24"/>
        </w:rPr>
        <w:t>:</w:t>
      </w:r>
      <w:r w:rsidR="00DA7AF2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DA7AF2" w:rsidRPr="007039AC">
        <w:rPr>
          <w:rFonts w:ascii="Times New Roman" w:hAnsi="Times New Roman" w:cs="Times New Roman"/>
          <w:i/>
          <w:iCs/>
          <w:sz w:val="24"/>
          <w:szCs w:val="24"/>
        </w:rPr>
        <w:t>Слава Богу (слава те/тебе) Господи), Благодарю тебя, Господи</w:t>
      </w:r>
      <w:r w:rsidR="00DA7AF2" w:rsidRPr="0070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AF2" w:rsidRPr="007039AC">
        <w:rPr>
          <w:rFonts w:ascii="Times New Roman" w:hAnsi="Times New Roman" w:cs="Times New Roman"/>
          <w:sz w:val="24"/>
          <w:szCs w:val="24"/>
        </w:rPr>
        <w:t xml:space="preserve"> Употребляются </w:t>
      </w:r>
      <w:proofErr w:type="gramStart"/>
      <w:r w:rsidR="00DA7AF2" w:rsidRPr="007039AC">
        <w:rPr>
          <w:rFonts w:ascii="Times New Roman" w:hAnsi="Times New Roman" w:cs="Times New Roman"/>
          <w:sz w:val="24"/>
          <w:szCs w:val="24"/>
        </w:rPr>
        <w:t>говорящими</w:t>
      </w:r>
      <w:proofErr w:type="gramEnd"/>
      <w:r w:rsidR="00DA7AF2" w:rsidRPr="007039AC">
        <w:rPr>
          <w:rFonts w:ascii="Times New Roman" w:hAnsi="Times New Roman" w:cs="Times New Roman"/>
          <w:sz w:val="24"/>
          <w:szCs w:val="24"/>
        </w:rPr>
        <w:t xml:space="preserve"> как реакция на какую-либо приятную новость, известие о чем-либо приятном, хорошем;  добрые пожелания (</w:t>
      </w:r>
      <w:r w:rsidR="00DA7AF2" w:rsidRPr="007039AC">
        <w:rPr>
          <w:rFonts w:ascii="Times New Roman" w:hAnsi="Times New Roman" w:cs="Times New Roman"/>
          <w:i/>
          <w:iCs/>
          <w:sz w:val="24"/>
          <w:szCs w:val="24"/>
        </w:rPr>
        <w:t>Дай Бог совет да любовь, С Богом, Дай Бог, Бог в помощь, Храни тебя Бог!)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; </w:t>
      </w:r>
      <w:r w:rsidR="000D196A" w:rsidRPr="007039AC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0D196A" w:rsidRPr="007039AC">
        <w:rPr>
          <w:rFonts w:ascii="Times New Roman" w:hAnsi="Times New Roman" w:cs="Times New Roman"/>
          <w:i/>
          <w:iCs/>
          <w:sz w:val="24"/>
          <w:szCs w:val="24"/>
        </w:rPr>
        <w:t>Христос воскрес (воскресе)</w:t>
      </w:r>
      <w:r w:rsidR="000D196A" w:rsidRPr="007039AC">
        <w:rPr>
          <w:rFonts w:ascii="Times New Roman" w:hAnsi="Times New Roman" w:cs="Times New Roman"/>
          <w:sz w:val="24"/>
          <w:szCs w:val="24"/>
        </w:rPr>
        <w:t>! Произносится православными верующими в России как приветствие в весенний праздник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sz w:val="24"/>
          <w:szCs w:val="24"/>
        </w:rPr>
        <w:t xml:space="preserve">Пасха. Ответом служит фраза: </w:t>
      </w:r>
      <w:r w:rsidR="000D196A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Воистину воскрес (воскресе)! </w:t>
      </w:r>
      <w:proofErr w:type="gramStart"/>
      <w:r w:rsidR="000D196A" w:rsidRPr="007039AC">
        <w:rPr>
          <w:rFonts w:ascii="Times New Roman" w:hAnsi="Times New Roman" w:cs="Times New Roman"/>
          <w:sz w:val="24"/>
          <w:szCs w:val="24"/>
        </w:rPr>
        <w:t>Это приветствие может сопровождаться ритуальным трехкратным поцелуем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; фразеологизм  </w:t>
      </w:r>
      <w:proofErr w:type="spellStart"/>
      <w:r w:rsidR="00082F40" w:rsidRPr="007039AC">
        <w:rPr>
          <w:rFonts w:ascii="Times New Roman" w:hAnsi="Times New Roman" w:cs="Times New Roman"/>
          <w:sz w:val="24"/>
          <w:szCs w:val="24"/>
        </w:rPr>
        <w:t>приободрения</w:t>
      </w:r>
      <w:proofErr w:type="spellEnd"/>
      <w:r w:rsidR="00082F40" w:rsidRPr="007039AC">
        <w:rPr>
          <w:rFonts w:ascii="Times New Roman" w:hAnsi="Times New Roman" w:cs="Times New Roman"/>
          <w:sz w:val="24"/>
          <w:szCs w:val="24"/>
        </w:rPr>
        <w:t>, утешения (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Бог милостив, Бог не без милости</w:t>
      </w:r>
      <w:r w:rsidR="00082F40" w:rsidRPr="007039AC">
        <w:rPr>
          <w:rFonts w:ascii="Times New Roman" w:hAnsi="Times New Roman" w:cs="Times New Roman"/>
          <w:sz w:val="24"/>
          <w:szCs w:val="24"/>
        </w:rPr>
        <w:t>); фразеологизм</w:t>
      </w:r>
      <w:r w:rsidR="00C15494">
        <w:rPr>
          <w:rFonts w:ascii="Times New Roman" w:hAnsi="Times New Roman" w:cs="Times New Roman"/>
          <w:sz w:val="24"/>
          <w:szCs w:val="24"/>
        </w:rPr>
        <w:t xml:space="preserve">ы, </w:t>
      </w:r>
      <w:r w:rsidR="00082F40" w:rsidRPr="007039A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15494">
        <w:rPr>
          <w:rFonts w:ascii="Times New Roman" w:hAnsi="Times New Roman" w:cs="Times New Roman"/>
          <w:sz w:val="24"/>
          <w:szCs w:val="24"/>
        </w:rPr>
        <w:t>ыражающие смирение, подчинение Б</w:t>
      </w:r>
      <w:r w:rsidR="00082F40" w:rsidRPr="007039AC">
        <w:rPr>
          <w:rFonts w:ascii="Times New Roman" w:hAnsi="Times New Roman" w:cs="Times New Roman"/>
          <w:sz w:val="24"/>
          <w:szCs w:val="24"/>
        </w:rPr>
        <w:t>ожественному провидению (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воля </w:t>
      </w:r>
      <w:r w:rsidR="00C15494">
        <w:rPr>
          <w:rFonts w:ascii="Times New Roman" w:hAnsi="Times New Roman" w:cs="Times New Roman"/>
          <w:i/>
          <w:iCs/>
          <w:sz w:val="24"/>
          <w:szCs w:val="24"/>
        </w:rPr>
        <w:t>Бо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жия, по </w:t>
      </w:r>
      <w:r w:rsidR="00C15494">
        <w:rPr>
          <w:rFonts w:ascii="Times New Roman" w:hAnsi="Times New Roman" w:cs="Times New Roman"/>
          <w:i/>
          <w:iCs/>
          <w:sz w:val="24"/>
          <w:szCs w:val="24"/>
        </w:rPr>
        <w:t>Бо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жьей воле, волею </w:t>
      </w:r>
      <w:proofErr w:type="spellStart"/>
      <w:r w:rsidR="00C15494">
        <w:rPr>
          <w:rFonts w:ascii="Times New Roman" w:hAnsi="Times New Roman" w:cs="Times New Roman"/>
          <w:i/>
          <w:iCs/>
          <w:sz w:val="24"/>
          <w:szCs w:val="24"/>
        </w:rPr>
        <w:t>Бо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жею</w:t>
      </w:r>
      <w:proofErr w:type="spellEnd"/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, все под </w:t>
      </w:r>
      <w:r w:rsidR="00C15494">
        <w:rPr>
          <w:rFonts w:ascii="Times New Roman" w:hAnsi="Times New Roman" w:cs="Times New Roman"/>
          <w:i/>
          <w:iCs/>
          <w:sz w:val="24"/>
          <w:szCs w:val="24"/>
        </w:rPr>
        <w:t>Бог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ом (ходим), все в руках </w:t>
      </w:r>
      <w:r w:rsidR="00C15494">
        <w:rPr>
          <w:rFonts w:ascii="Times New Roman" w:hAnsi="Times New Roman" w:cs="Times New Roman"/>
          <w:i/>
          <w:iCs/>
          <w:sz w:val="24"/>
          <w:szCs w:val="24"/>
        </w:rPr>
        <w:t>Бо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жьих (создателя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), 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пути господни неисповедимы</w:t>
      </w:r>
      <w:r w:rsidR="00082F40" w:rsidRPr="00703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2F40" w:rsidRPr="007039AC">
        <w:rPr>
          <w:rFonts w:ascii="Times New Roman" w:hAnsi="Times New Roman" w:cs="Times New Roman"/>
          <w:sz w:val="24"/>
          <w:szCs w:val="24"/>
        </w:rPr>
        <w:t xml:space="preserve"> Все эти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фразеологизмы активно используются в русской речи. Большую группу </w:t>
      </w:r>
      <w:proofErr w:type="spellStart"/>
      <w:r w:rsidR="00082F40" w:rsidRPr="007039AC">
        <w:rPr>
          <w:rFonts w:ascii="Times New Roman" w:hAnsi="Times New Roman" w:cs="Times New Roman"/>
          <w:sz w:val="24"/>
          <w:szCs w:val="24"/>
        </w:rPr>
        <w:t>составляютфразеологизмы</w:t>
      </w:r>
      <w:proofErr w:type="spellEnd"/>
      <w:r w:rsidR="00082F40" w:rsidRPr="007039AC">
        <w:rPr>
          <w:rFonts w:ascii="Times New Roman" w:hAnsi="Times New Roman" w:cs="Times New Roman"/>
          <w:sz w:val="24"/>
          <w:szCs w:val="24"/>
        </w:rPr>
        <w:t>, представляющие из себя клятвенные заверения в правдивости слов (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ей-</w:t>
      </w:r>
      <w:r w:rsidR="00C15494">
        <w:rPr>
          <w:rFonts w:ascii="Times New Roman" w:hAnsi="Times New Roman" w:cs="Times New Roman"/>
          <w:i/>
          <w:iCs/>
          <w:sz w:val="24"/>
          <w:szCs w:val="24"/>
        </w:rPr>
        <w:t>Бог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у, истинный Бог,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 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истинный Христос, вот тебе (те) Бог (Христос), убей (побей) (</w:t>
      </w:r>
      <w:proofErr w:type="gramStart"/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меня)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Бог, накажи меня Бог, побей </w:t>
      </w:r>
      <w:r w:rsidR="00C15494">
        <w:rPr>
          <w:rFonts w:ascii="Times New Roman" w:hAnsi="Times New Roman" w:cs="Times New Roman"/>
          <w:i/>
          <w:iCs/>
          <w:sz w:val="24"/>
          <w:szCs w:val="24"/>
        </w:rPr>
        <w:t>Бог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, если..., побей Бог мою душу</w:t>
      </w:r>
      <w:r w:rsidR="00082F40" w:rsidRPr="007039AC">
        <w:rPr>
          <w:rFonts w:ascii="Times New Roman" w:hAnsi="Times New Roman" w:cs="Times New Roman"/>
          <w:sz w:val="24"/>
          <w:szCs w:val="24"/>
        </w:rPr>
        <w:t>). Эти фразеологические единицы  отличаются довольно низкой частотностью употребления в современном русском языке; фразеологизм</w:t>
      </w:r>
      <w:proofErr w:type="gramStart"/>
      <w:r w:rsidR="00082F40" w:rsidRPr="007039AC">
        <w:rPr>
          <w:rFonts w:ascii="Times New Roman" w:hAnsi="Times New Roman" w:cs="Times New Roman"/>
          <w:sz w:val="24"/>
          <w:szCs w:val="24"/>
        </w:rPr>
        <w:t xml:space="preserve"> </w:t>
      </w:r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proofErr w:type="gramEnd"/>
      <w:r w:rsidR="00082F40" w:rsidRPr="007039AC">
        <w:rPr>
          <w:rFonts w:ascii="Times New Roman" w:hAnsi="Times New Roman" w:cs="Times New Roman"/>
          <w:i/>
          <w:iCs/>
          <w:sz w:val="24"/>
          <w:szCs w:val="24"/>
        </w:rPr>
        <w:t>рости господи</w:t>
      </w:r>
      <w:r w:rsidR="00082F40" w:rsidRPr="007039AC">
        <w:rPr>
          <w:rFonts w:ascii="Times New Roman" w:hAnsi="Times New Roman" w:cs="Times New Roman"/>
          <w:sz w:val="24"/>
          <w:szCs w:val="24"/>
        </w:rPr>
        <w:t xml:space="preserve">... Используется носителями  русского языка как просьба о прощении </w:t>
      </w:r>
      <w:proofErr w:type="gramStart"/>
      <w:r w:rsidR="00082F40" w:rsidRPr="007039A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82F40" w:rsidRPr="007039AC">
        <w:rPr>
          <w:rFonts w:ascii="Times New Roman" w:hAnsi="Times New Roman" w:cs="Times New Roman"/>
          <w:sz w:val="24"/>
          <w:szCs w:val="24"/>
        </w:rPr>
        <w:t xml:space="preserve"> неудачно, не </w:t>
      </w:r>
      <w:proofErr w:type="gramStart"/>
      <w:r w:rsidR="00082F40" w:rsidRPr="007039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2F40" w:rsidRPr="007039AC">
        <w:rPr>
          <w:rFonts w:ascii="Times New Roman" w:hAnsi="Times New Roman" w:cs="Times New Roman"/>
          <w:sz w:val="24"/>
          <w:szCs w:val="24"/>
        </w:rPr>
        <w:t xml:space="preserve"> месту сказанные слова, неуместный  смех или поведение.</w:t>
      </w:r>
      <w:r w:rsidR="00C950CD" w:rsidRPr="007039AC">
        <w:rPr>
          <w:rFonts w:ascii="Times New Roman" w:hAnsi="Times New Roman" w:cs="Times New Roman"/>
          <w:sz w:val="24"/>
          <w:szCs w:val="24"/>
        </w:rPr>
        <w:t xml:space="preserve"> Во фразеологизме </w:t>
      </w:r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Бога </w:t>
      </w:r>
      <w:proofErr w:type="gramStart"/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нет в ком </w:t>
      </w:r>
      <w:r w:rsidR="00C950CD" w:rsidRPr="007039AC">
        <w:rPr>
          <w:rFonts w:ascii="Times New Roman" w:hAnsi="Times New Roman" w:cs="Times New Roman"/>
          <w:sz w:val="24"/>
          <w:szCs w:val="24"/>
        </w:rPr>
        <w:t>содержится</w:t>
      </w:r>
      <w:proofErr w:type="gramEnd"/>
      <w:r w:rsidR="00C950CD" w:rsidRPr="007039AC">
        <w:rPr>
          <w:rFonts w:ascii="Times New Roman" w:hAnsi="Times New Roman" w:cs="Times New Roman"/>
          <w:sz w:val="24"/>
          <w:szCs w:val="24"/>
        </w:rPr>
        <w:t xml:space="preserve"> осуждение непорядочного поведения кого-либо. Обычно употребляется в разговоре о третьем лице (ср. </w:t>
      </w:r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>Бога в нем нет</w:t>
      </w:r>
      <w:r w:rsidR="00C950CD" w:rsidRPr="007039AC">
        <w:rPr>
          <w:rFonts w:ascii="Times New Roman" w:hAnsi="Times New Roman" w:cs="Times New Roman"/>
          <w:sz w:val="24"/>
          <w:szCs w:val="24"/>
        </w:rPr>
        <w:t xml:space="preserve">), реже во втором лице (ср. </w:t>
      </w:r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>Бога в тебе нет</w:t>
      </w:r>
      <w:r w:rsidR="00C950CD" w:rsidRPr="007039AC">
        <w:rPr>
          <w:rFonts w:ascii="Times New Roman" w:hAnsi="Times New Roman" w:cs="Times New Roman"/>
          <w:sz w:val="24"/>
          <w:szCs w:val="24"/>
        </w:rPr>
        <w:t>). Никогда не говорится о себе.</w:t>
      </w:r>
      <w:r w:rsidR="00C950CD" w:rsidRPr="007039AC">
        <w:rPr>
          <w:rFonts w:ascii="Times New Roman" w:hAnsi="Times New Roman" w:cs="Times New Roman"/>
          <w:bCs/>
          <w:sz w:val="24"/>
          <w:szCs w:val="24"/>
        </w:rPr>
        <w:t xml:space="preserve"> Существуют</w:t>
      </w:r>
      <w:r w:rsidR="00C950CD" w:rsidRPr="007039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0CD" w:rsidRPr="007039AC">
        <w:rPr>
          <w:rFonts w:ascii="Times New Roman" w:hAnsi="Times New Roman" w:cs="Times New Roman"/>
          <w:bCs/>
          <w:sz w:val="24"/>
          <w:szCs w:val="24"/>
        </w:rPr>
        <w:t>фразеологизмы,  могущие  выражать  в  различных  контекстах  амбивалентные (противоположные) эмоции:</w:t>
      </w:r>
      <w:r w:rsidR="00C950CD" w:rsidRPr="007039AC">
        <w:rPr>
          <w:rFonts w:ascii="Times New Roman" w:hAnsi="Times New Roman" w:cs="Times New Roman"/>
          <w:sz w:val="24"/>
          <w:szCs w:val="24"/>
        </w:rPr>
        <w:t xml:space="preserve"> </w:t>
      </w:r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Боже (ты) мой, Боже праведный, Боже правый, Боже милостивый, Бог мой, Господи </w:t>
      </w:r>
      <w:proofErr w:type="spellStart"/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>владыко</w:t>
      </w:r>
      <w:proofErr w:type="spellEnd"/>
      <w:r w:rsidR="00C950CD" w:rsidRPr="007039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>Господи</w:t>
      </w:r>
      <w:proofErr w:type="gramEnd"/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 xml:space="preserve"> боже мой </w:t>
      </w:r>
      <w:r w:rsidR="00C950CD" w:rsidRPr="007039AC">
        <w:rPr>
          <w:rFonts w:ascii="Times New Roman" w:hAnsi="Times New Roman" w:cs="Times New Roman"/>
          <w:sz w:val="24"/>
          <w:szCs w:val="24"/>
        </w:rPr>
        <w:t>могут выражать</w:t>
      </w:r>
      <w:r w:rsidR="00C950CD" w:rsidRPr="00703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0CD" w:rsidRPr="007039AC">
        <w:rPr>
          <w:rFonts w:ascii="Times New Roman" w:hAnsi="Times New Roman" w:cs="Times New Roman"/>
          <w:sz w:val="24"/>
          <w:szCs w:val="24"/>
        </w:rPr>
        <w:t>как удивление, восторг, восхищение, так и досаду, неудовольствие,</w:t>
      </w:r>
      <w:r w:rsidR="00C950CD" w:rsidRPr="007039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0CD" w:rsidRPr="007039AC">
        <w:rPr>
          <w:rFonts w:ascii="Times New Roman" w:hAnsi="Times New Roman" w:cs="Times New Roman"/>
          <w:sz w:val="24"/>
          <w:szCs w:val="24"/>
        </w:rPr>
        <w:t>огорчение.</w:t>
      </w:r>
    </w:p>
    <w:p w:rsidR="00C950CD" w:rsidRPr="007039AC" w:rsidRDefault="00C15494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фразеологизмы </w:t>
      </w:r>
      <w:r w:rsidR="00C950CD" w:rsidRPr="007039AC">
        <w:rPr>
          <w:rFonts w:ascii="Times New Roman" w:hAnsi="Times New Roman" w:cs="Times New Roman"/>
          <w:sz w:val="24"/>
          <w:szCs w:val="24"/>
        </w:rPr>
        <w:t xml:space="preserve">с компонентом </w:t>
      </w:r>
      <w:r w:rsidR="00C950CD" w:rsidRPr="007039AC">
        <w:rPr>
          <w:rFonts w:ascii="Times New Roman" w:hAnsi="Times New Roman" w:cs="Times New Roman"/>
          <w:i/>
          <w:iCs/>
          <w:sz w:val="24"/>
          <w:szCs w:val="24"/>
        </w:rPr>
        <w:t>Бог</w:t>
      </w:r>
      <w:r>
        <w:rPr>
          <w:rFonts w:ascii="Times New Roman" w:hAnsi="Times New Roman" w:cs="Times New Roman"/>
          <w:sz w:val="24"/>
          <w:szCs w:val="24"/>
        </w:rPr>
        <w:t xml:space="preserve">, его синонимы </w:t>
      </w:r>
      <w:r w:rsidR="00C950CD" w:rsidRPr="007039AC">
        <w:rPr>
          <w:rFonts w:ascii="Times New Roman" w:hAnsi="Times New Roman" w:cs="Times New Roman"/>
          <w:sz w:val="24"/>
          <w:szCs w:val="24"/>
        </w:rPr>
        <w:t>представляют значительный пласт в русской фразеологии. Подавляющее их большинство отличается высокой коммуникативной актуальностью. Почти все они принадлежат устной речи, поэтому в сл</w:t>
      </w:r>
      <w:r>
        <w:rPr>
          <w:rFonts w:ascii="Times New Roman" w:hAnsi="Times New Roman" w:cs="Times New Roman"/>
          <w:sz w:val="24"/>
          <w:szCs w:val="24"/>
        </w:rPr>
        <w:t xml:space="preserve">оварях русского языка при этих </w:t>
      </w:r>
      <w:r w:rsidR="00C950CD" w:rsidRPr="007039AC">
        <w:rPr>
          <w:rFonts w:ascii="Times New Roman" w:hAnsi="Times New Roman" w:cs="Times New Roman"/>
          <w:sz w:val="24"/>
          <w:szCs w:val="24"/>
        </w:rPr>
        <w:t>фразеологических единицах стоит помета функционально-стилистического содержания: просторечная, грубо-просторечная или разговорная; среди помет эмоционально-экспрессивного содержания можно встретить одобрительное, неодобрительное,</w:t>
      </w:r>
      <w:r>
        <w:rPr>
          <w:rFonts w:ascii="Times New Roman" w:hAnsi="Times New Roman" w:cs="Times New Roman"/>
          <w:sz w:val="24"/>
          <w:szCs w:val="24"/>
        </w:rPr>
        <w:t xml:space="preserve"> реже шутливое или ироническое.</w:t>
      </w:r>
    </w:p>
    <w:p w:rsidR="00082F40" w:rsidRPr="007039AC" w:rsidRDefault="00082F40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F40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082F40" w:rsidRPr="007039AC" w:rsidRDefault="00082F40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D196A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Гак</w:t>
      </w:r>
      <w:r w:rsidR="00C154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Фразеорефлексы</w:t>
      </w:r>
      <w:proofErr w:type="spellEnd"/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этнокультурном аспекте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proofErr w:type="spellStart"/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Филол</w:t>
      </w:r>
      <w:proofErr w:type="spellEnd"/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науки.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995.-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С. 46-55.</w:t>
      </w:r>
    </w:p>
    <w:p w:rsidR="000D196A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Даль В</w:t>
      </w:r>
      <w:r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И.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Толковый словарь в 4-х томах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Терра, 1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994.</w:t>
      </w:r>
    </w:p>
    <w:p w:rsidR="006F5DA7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Ожегов С</w:t>
      </w:r>
      <w:r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И.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Словарь русского языка.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М.: Русский язык, 1986.</w:t>
      </w:r>
    </w:p>
    <w:p w:rsidR="000D196A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54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Фразеологический словарь русского литературного языка конца XVIII-XX вв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од ред.</w:t>
      </w:r>
    </w:p>
    <w:p w:rsidR="000D196A" w:rsidRPr="007039AC" w:rsidRDefault="000D196A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F5DA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Федорова. </w:t>
      </w:r>
      <w:r w:rsidR="006F5DA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Новосибирск: Наука, </w:t>
      </w:r>
      <w:proofErr w:type="gramStart"/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Сибирское</w:t>
      </w:r>
      <w:proofErr w:type="gramEnd"/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отд., 1991. </w:t>
      </w:r>
      <w:r w:rsid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2-х томах. </w:t>
      </w:r>
      <w:r w:rsidR="006F5DA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- 338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F5DA7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66C8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196A" w:rsidRPr="00703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Фразеологический словарь русского языка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од ред. А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</w:t>
      </w:r>
      <w:proofErr w:type="spellStart"/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Молоткова</w:t>
      </w:r>
      <w:proofErr w:type="spellEnd"/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М.: Русский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язык, 1987.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- 543</w:t>
      </w:r>
      <w:r w:rsidR="000D196A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:rsidR="006B66C8" w:rsidRPr="007039AC" w:rsidRDefault="006F5DA7" w:rsidP="00E5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Шведова Н.В. Фразеологизмы с компонентом «бог» // </w:t>
      </w:r>
      <w:proofErr w:type="spellStart"/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Сергеевские</w:t>
      </w:r>
      <w:proofErr w:type="spellEnd"/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чтения: Сборник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материалов научно-практической </w:t>
      </w:r>
      <w:proofErr w:type="spellStart"/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внутривузовской</w:t>
      </w:r>
      <w:proofErr w:type="spellEnd"/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конференции.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Курган: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Изд-во КГУ, 2003. 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3B7E" w:rsidRPr="007039AC">
        <w:rPr>
          <w:rFonts w:ascii="Times New Roman" w:hAnsi="Times New Roman" w:cs="Times New Roman"/>
          <w:color w:val="000000" w:themeColor="text1"/>
          <w:sz w:val="24"/>
          <w:szCs w:val="24"/>
        </w:rPr>
        <w:t>144-148.</w:t>
      </w:r>
    </w:p>
    <w:p w:rsidR="006B66C8" w:rsidRPr="007039AC" w:rsidRDefault="006F5DA7" w:rsidP="00E540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9A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7. </w:t>
      </w:r>
      <w:hyperlink r:id="rId9" w:history="1">
        <w:r w:rsidR="006B66C8" w:rsidRPr="007039A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https://lit.1sept.ru/article.php?ID=200802032</w:t>
        </w:r>
      </w:hyperlink>
      <w:bookmarkStart w:id="0" w:name="_GoBack"/>
      <w:bookmarkEnd w:id="0"/>
    </w:p>
    <w:sectPr w:rsidR="006B66C8" w:rsidRPr="007039AC" w:rsidSect="007039AC">
      <w:footerReference w:type="default" r:id="rId10"/>
      <w:pgSz w:w="11906" w:h="16838" w:code="9"/>
      <w:pgMar w:top="1134" w:right="85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88" w:rsidRDefault="006B7788" w:rsidP="006B66C8">
      <w:pPr>
        <w:spacing w:after="0" w:line="240" w:lineRule="auto"/>
      </w:pPr>
      <w:r>
        <w:separator/>
      </w:r>
    </w:p>
  </w:endnote>
  <w:endnote w:type="continuationSeparator" w:id="0">
    <w:p w:rsidR="006B7788" w:rsidRDefault="006B778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4806"/>
      <w:docPartObj>
        <w:docPartGallery w:val="Page Numbers (Bottom of Page)"/>
        <w:docPartUnique/>
      </w:docPartObj>
    </w:sdtPr>
    <w:sdtEndPr/>
    <w:sdtContent>
      <w:p w:rsidR="006B66C8" w:rsidRDefault="009C3FFB" w:rsidP="00E540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88" w:rsidRDefault="006B7788" w:rsidP="006B66C8">
      <w:pPr>
        <w:spacing w:after="0" w:line="240" w:lineRule="auto"/>
      </w:pPr>
      <w:r>
        <w:separator/>
      </w:r>
    </w:p>
  </w:footnote>
  <w:footnote w:type="continuationSeparator" w:id="0">
    <w:p w:rsidR="006B7788" w:rsidRDefault="006B7788" w:rsidP="006B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989"/>
    <w:multiLevelType w:val="multilevel"/>
    <w:tmpl w:val="9B2C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0B4A"/>
    <w:multiLevelType w:val="multilevel"/>
    <w:tmpl w:val="7E6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4CFB"/>
    <w:multiLevelType w:val="multilevel"/>
    <w:tmpl w:val="EA0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687"/>
    <w:multiLevelType w:val="multilevel"/>
    <w:tmpl w:val="43D4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50DB0"/>
    <w:multiLevelType w:val="multilevel"/>
    <w:tmpl w:val="982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5153A"/>
    <w:multiLevelType w:val="multilevel"/>
    <w:tmpl w:val="FF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42EEB"/>
    <w:multiLevelType w:val="multilevel"/>
    <w:tmpl w:val="366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37ABE"/>
    <w:multiLevelType w:val="multilevel"/>
    <w:tmpl w:val="251E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44763"/>
    <w:multiLevelType w:val="multilevel"/>
    <w:tmpl w:val="E83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B3F8F"/>
    <w:multiLevelType w:val="multilevel"/>
    <w:tmpl w:val="367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47BA1"/>
    <w:multiLevelType w:val="multilevel"/>
    <w:tmpl w:val="6AD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42F02"/>
    <w:multiLevelType w:val="multilevel"/>
    <w:tmpl w:val="191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B71F1"/>
    <w:multiLevelType w:val="multilevel"/>
    <w:tmpl w:val="E8D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33C62"/>
    <w:multiLevelType w:val="multilevel"/>
    <w:tmpl w:val="908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A463E"/>
    <w:multiLevelType w:val="multilevel"/>
    <w:tmpl w:val="DDC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60F17"/>
    <w:multiLevelType w:val="multilevel"/>
    <w:tmpl w:val="10B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20CEC"/>
    <w:multiLevelType w:val="multilevel"/>
    <w:tmpl w:val="DF9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F01F6"/>
    <w:multiLevelType w:val="multilevel"/>
    <w:tmpl w:val="DE6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F14D7"/>
    <w:multiLevelType w:val="multilevel"/>
    <w:tmpl w:val="805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304C2"/>
    <w:multiLevelType w:val="multilevel"/>
    <w:tmpl w:val="C9F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90E3A"/>
    <w:multiLevelType w:val="multilevel"/>
    <w:tmpl w:val="0678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36B3B"/>
    <w:multiLevelType w:val="multilevel"/>
    <w:tmpl w:val="251A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6"/>
  </w:num>
  <w:num w:numId="5">
    <w:abstractNumId w:val="11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3"/>
  </w:num>
  <w:num w:numId="15">
    <w:abstractNumId w:val="4"/>
  </w:num>
  <w:num w:numId="16">
    <w:abstractNumId w:val="18"/>
  </w:num>
  <w:num w:numId="17">
    <w:abstractNumId w:val="13"/>
  </w:num>
  <w:num w:numId="18">
    <w:abstractNumId w:val="14"/>
  </w:num>
  <w:num w:numId="19">
    <w:abstractNumId w:val="6"/>
  </w:num>
  <w:num w:numId="20">
    <w:abstractNumId w:val="12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6CCB"/>
    <w:rsid w:val="00026C56"/>
    <w:rsid w:val="00082F40"/>
    <w:rsid w:val="000D196A"/>
    <w:rsid w:val="00583B7E"/>
    <w:rsid w:val="005E119C"/>
    <w:rsid w:val="006B66C8"/>
    <w:rsid w:val="006B7788"/>
    <w:rsid w:val="006F5DA7"/>
    <w:rsid w:val="007039AC"/>
    <w:rsid w:val="00770217"/>
    <w:rsid w:val="0094159F"/>
    <w:rsid w:val="00982515"/>
    <w:rsid w:val="009C2EC7"/>
    <w:rsid w:val="009C3FFB"/>
    <w:rsid w:val="00BB2936"/>
    <w:rsid w:val="00C15494"/>
    <w:rsid w:val="00C950CD"/>
    <w:rsid w:val="00D272D0"/>
    <w:rsid w:val="00DA7AF2"/>
    <w:rsid w:val="00E5403B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9C"/>
  </w:style>
  <w:style w:type="paragraph" w:styleId="1">
    <w:name w:val="heading 1"/>
    <w:basedOn w:val="a"/>
    <w:next w:val="a"/>
    <w:link w:val="10"/>
    <w:uiPriority w:val="9"/>
    <w:qFormat/>
    <w:rsid w:val="006B6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6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C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FC6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6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B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6C8"/>
  </w:style>
  <w:style w:type="paragraph" w:styleId="a6">
    <w:name w:val="footer"/>
    <w:basedOn w:val="a"/>
    <w:link w:val="a7"/>
    <w:uiPriority w:val="99"/>
    <w:unhideWhenUsed/>
    <w:rsid w:val="006B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t.1sept.ru/article.php?ID=200802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EB7F-7CA2-45AE-955C-66C82B0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2022-11-02T15:25:00Z</dcterms:created>
  <dcterms:modified xsi:type="dcterms:W3CDTF">2022-11-23T12:16:00Z</dcterms:modified>
</cp:coreProperties>
</file>