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F3" w:rsidRPr="008A4578" w:rsidRDefault="007734C0" w:rsidP="00A1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4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ОСОБЕННОСТИ ДУХОВНО-НРАВСТВЕННОГО ВОСПИТАНИЯ </w:t>
      </w:r>
      <w:proofErr w:type="gramStart"/>
      <w:r w:rsidR="00B661BC" w:rsidRPr="008A4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EA1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r w:rsidR="00B661BC" w:rsidRPr="008A4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УЧАЮЩИХСЯ</w:t>
      </w:r>
      <w:proofErr w:type="gramEnd"/>
      <w:r w:rsidR="00B661BC" w:rsidRPr="008A4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A4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ОГРАНИЧЕННЫМИ ВОЗМОЖНОСТЯМИ ЗДОРОВЬЯ </w:t>
      </w:r>
      <w:r w:rsidR="00EA1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СИСТЕМЕ СПО</w:t>
      </w:r>
      <w:r w:rsidR="00A02010" w:rsidRPr="008A4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F56F75" w:rsidRPr="008A4578" w:rsidRDefault="00F56F75" w:rsidP="00A15B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6F75" w:rsidRPr="008A4578" w:rsidRDefault="00833975" w:rsidP="00A15B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A457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Е.А. </w:t>
      </w:r>
      <w:proofErr w:type="spellStart"/>
      <w:r w:rsidRPr="008A457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Котлова</w:t>
      </w:r>
      <w:proofErr w:type="spellEnd"/>
    </w:p>
    <w:p w:rsidR="00F56F75" w:rsidRPr="008A4578" w:rsidRDefault="00F56F75" w:rsidP="00A15B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A45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КГБПОУ «</w:t>
      </w:r>
      <w:proofErr w:type="spellStart"/>
      <w:r w:rsidRPr="008A45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Канский</w:t>
      </w:r>
      <w:proofErr w:type="spellEnd"/>
      <w:r w:rsidRPr="008A45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техникум </w:t>
      </w:r>
    </w:p>
    <w:p w:rsidR="00F56F75" w:rsidRPr="008A4578" w:rsidRDefault="00F56F75" w:rsidP="00A15B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A45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отраслевых технологий и сельского хозяйства»</w:t>
      </w:r>
      <w:r w:rsidR="00A15B20" w:rsidRPr="008A45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</w:p>
    <w:p w:rsidR="00F56F75" w:rsidRPr="008A4578" w:rsidRDefault="00A15B20" w:rsidP="00A15B20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 w:themeColor="text1"/>
        </w:rPr>
      </w:pPr>
      <w:r w:rsidRPr="008A4578">
        <w:rPr>
          <w:rStyle w:val="c0"/>
          <w:i/>
          <w:color w:val="000000" w:themeColor="text1"/>
        </w:rPr>
        <w:t>м</w:t>
      </w:r>
      <w:r w:rsidR="00F56F75" w:rsidRPr="008A4578">
        <w:rPr>
          <w:rStyle w:val="c0"/>
          <w:i/>
          <w:color w:val="000000" w:themeColor="text1"/>
        </w:rPr>
        <w:t>астер производственного обучения</w:t>
      </w:r>
    </w:p>
    <w:p w:rsidR="00867CF3" w:rsidRPr="008A4578" w:rsidRDefault="00867CF3" w:rsidP="00A15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684" w:rsidRDefault="000963D0" w:rsidP="007D3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современном обществе наблюдается глобальный процесс перемен во всех его структурах. И, как следствие, идет переоценка ценностей, требований к личности. Соответственно, к воспитанию, как процессу целенаправленного руководства духовным развитием человека, подготовкой его к жизни и труду в обществе предъявляются особые требования. </w:t>
      </w:r>
      <w:r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D061EF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0201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шение вопроса </w:t>
      </w:r>
      <w:r w:rsidR="00867CF3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духовно-нравственного</w:t>
      </w:r>
      <w:r w:rsidR="00A0201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воспитания обу</w:t>
      </w:r>
      <w:r w:rsidR="00D061EF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чающихся в образовательной орга</w:t>
      </w:r>
      <w:r w:rsidR="00A0201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низации требует системной, более детальной проработки с учетом всех во</w:t>
      </w:r>
      <w:r w:rsidR="00D061EF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змож</w:t>
      </w:r>
      <w:r w:rsidR="00A0201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ностей образовательной организации, ее глубокой интеграции с дополнительным</w:t>
      </w:r>
      <w:r w:rsidR="00D061EF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образованием и активным вовлечением в этот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 общественности, 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лей, 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социума.</w:t>
      </w:r>
    </w:p>
    <w:p w:rsidR="00C17684" w:rsidRDefault="000963D0" w:rsidP="007D38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Говоря о нравственном воспитании, необходимо отчетливо представлять себе, что жизнь и общество вкладывают в понятие «нравственность». В словаре </w:t>
      </w:r>
      <w:proofErr w:type="spellStart"/>
      <w:r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С.И.Ожегова</w:t>
      </w:r>
      <w:proofErr w:type="spellEnd"/>
      <w:r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мы можем прочитать, что нравственность – это «внутренние, духовные качества, которыми  руководствуется человек, этические нормы; правила поведения, определяемые этими качествами»</w:t>
      </w:r>
      <w:r w:rsidR="008A4578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>[3]</w:t>
      </w:r>
      <w:r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   Нравственность понимается как обращенность человека к высшим ценностям, как сознательное стремление человека усовершенствовать себя.</w:t>
      </w:r>
      <w:r w:rsidR="007D380F"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81A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достаточно хорошо понимаем, что основы нравственности, безусловно, формируются в семье. Первые уроки «нельзя» и «можно»,  первые проявления</w:t>
      </w:r>
      <w:r w:rsidR="008B081A" w:rsidRPr="008A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тепла и участия, жестокости и  безразличия, безусловно, формируются семьей и в семье. Семья – это особого рода коллектив, играющий в воспитании основную, долговременную и важнейшую роль. Но эт</w:t>
      </w:r>
      <w:r w:rsidR="004E0A00" w:rsidRPr="008A4578">
        <w:rPr>
          <w:rFonts w:ascii="Times New Roman" w:hAnsi="Times New Roman" w:cs="Times New Roman"/>
          <w:color w:val="000000" w:themeColor="text1"/>
          <w:sz w:val="24"/>
          <w:szCs w:val="24"/>
        </w:rPr>
        <w:t>о не значит, что учебное заведение не должно</w:t>
      </w:r>
      <w:r w:rsidR="00C17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заниматься воспитанием.</w:t>
      </w:r>
    </w:p>
    <w:p w:rsidR="008B081A" w:rsidRPr="007D380F" w:rsidRDefault="008B081A" w:rsidP="007D3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4578">
        <w:rPr>
          <w:rFonts w:ascii="Times New Roman" w:hAnsi="Times New Roman" w:cs="Times New Roman"/>
          <w:color w:val="000000" w:themeColor="text1"/>
          <w:sz w:val="24"/>
          <w:szCs w:val="24"/>
        </w:rPr>
        <w:t>Задача каждого педагога найти возможные пути разви</w:t>
      </w:r>
      <w:r w:rsidR="00C17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тия нравственности </w:t>
      </w:r>
      <w:proofErr w:type="gramStart"/>
      <w:r w:rsidR="00C1768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C17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0A0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нашем учебном заведении обучаются дети с легкой степенью умственной отсталости. </w:t>
      </w:r>
      <w:r w:rsidR="00A0201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Работая </w:t>
      </w:r>
      <w:r w:rsidR="004E0A0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EA1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данной категорией обучающихся (профессия</w:t>
      </w:r>
      <w:r w:rsidR="004E0A0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4F8B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E0A0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Швея»</w:t>
      </w:r>
      <w:r w:rsidR="00EA1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734C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</w:t>
      </w:r>
      <w:r w:rsidR="00C17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 перед собой</w:t>
      </w:r>
      <w:r w:rsidR="007734C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задачу</w:t>
      </w:r>
      <w:r w:rsidR="00F24F8B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раскрыть профессиональный и творческий</w:t>
      </w:r>
      <w:r w:rsidR="007734C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потенциал каждого обучающегося,</w:t>
      </w:r>
      <w:r w:rsidR="00D061EF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4F8B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34C0" w:rsidRPr="008A4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F24F8B" w:rsidRPr="008A4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 ограниченных в своих  возможностях подростков подготовить не только </w:t>
      </w:r>
      <w:r w:rsidR="004A2804" w:rsidRPr="008A4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профессионалов,</w:t>
      </w:r>
      <w:r w:rsidR="00F24F8B" w:rsidRPr="008A4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4A2804" w:rsidRPr="008A4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 и духовно-нравственную личность.</w:t>
      </w:r>
      <w:r w:rsidR="00F24F8B" w:rsidRPr="008A45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0201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условий</w:t>
      </w:r>
      <w:r w:rsidR="004E0A00" w:rsidRPr="008A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повышения духовно-</w:t>
      </w:r>
      <w:r w:rsidR="004E0A0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нравственного воспитания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является 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активных форм и мето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 преподавания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15B20"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Компонентами </w:t>
      </w:r>
      <w:r w:rsidR="00F36FC0"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занятий учебной практики</w:t>
      </w:r>
      <w:r w:rsidRPr="007D380F">
        <w:rPr>
          <w:rStyle w:val="c0"/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C1768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влияющими</w:t>
      </w:r>
      <w:r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36FC0"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духовно-</w:t>
      </w:r>
      <w:r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нравственное воспитание обучающихся</w:t>
      </w:r>
      <w:r w:rsidR="00A15B20"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 являются</w:t>
      </w:r>
      <w:r w:rsidRPr="007D380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8B081A" w:rsidRPr="007D380F" w:rsidRDefault="008B081A" w:rsidP="00A15B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380F">
        <w:rPr>
          <w:rStyle w:val="c15"/>
          <w:b/>
          <w:bCs/>
          <w:color w:val="000000" w:themeColor="text1"/>
        </w:rPr>
        <w:t>-</w:t>
      </w:r>
      <w:r w:rsidRPr="007D380F">
        <w:rPr>
          <w:rStyle w:val="c0"/>
          <w:color w:val="000000" w:themeColor="text1"/>
        </w:rPr>
        <w:t> </w:t>
      </w:r>
      <w:proofErr w:type="spellStart"/>
      <w:r w:rsidRPr="007D380F">
        <w:rPr>
          <w:rStyle w:val="c15"/>
          <w:b/>
          <w:bCs/>
          <w:i/>
          <w:iCs/>
          <w:color w:val="000000" w:themeColor="text1"/>
        </w:rPr>
        <w:t>деятельностный</w:t>
      </w:r>
      <w:proofErr w:type="spellEnd"/>
      <w:r w:rsidR="007734C0" w:rsidRPr="007D380F">
        <w:rPr>
          <w:rStyle w:val="c15"/>
          <w:b/>
          <w:bCs/>
          <w:color w:val="000000" w:themeColor="text1"/>
        </w:rPr>
        <w:t xml:space="preserve"> </w:t>
      </w:r>
      <w:r w:rsidR="007734C0" w:rsidRPr="007D380F">
        <w:rPr>
          <w:rStyle w:val="c15"/>
          <w:b/>
          <w:bCs/>
          <w:i/>
          <w:color w:val="000000" w:themeColor="text1"/>
        </w:rPr>
        <w:t>подход</w:t>
      </w:r>
      <w:r w:rsidR="007734C0" w:rsidRPr="007D380F">
        <w:rPr>
          <w:rStyle w:val="c15"/>
          <w:b/>
          <w:bCs/>
          <w:color w:val="000000" w:themeColor="text1"/>
        </w:rPr>
        <w:t xml:space="preserve"> </w:t>
      </w:r>
      <w:r w:rsidRPr="007D380F">
        <w:rPr>
          <w:rStyle w:val="c0"/>
          <w:color w:val="000000" w:themeColor="text1"/>
        </w:rPr>
        <w:t> (возможность выразить себя в творчестве че</w:t>
      </w:r>
      <w:r w:rsidR="00F36FC0" w:rsidRPr="007D380F">
        <w:rPr>
          <w:rStyle w:val="c0"/>
          <w:color w:val="000000" w:themeColor="text1"/>
        </w:rPr>
        <w:t>рез полученные умения и навыки: вышивка, виды рукоделия, пошив изделий</w:t>
      </w:r>
      <w:r w:rsidRPr="007D380F">
        <w:rPr>
          <w:rStyle w:val="c0"/>
          <w:color w:val="000000" w:themeColor="text1"/>
        </w:rPr>
        <w:t>);</w:t>
      </w:r>
    </w:p>
    <w:p w:rsidR="008B081A" w:rsidRPr="007D380F" w:rsidRDefault="008B081A" w:rsidP="00A15B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380F">
        <w:rPr>
          <w:rStyle w:val="c15"/>
          <w:b/>
          <w:bCs/>
          <w:color w:val="000000" w:themeColor="text1"/>
        </w:rPr>
        <w:t>- </w:t>
      </w:r>
      <w:r w:rsidRPr="007D380F">
        <w:rPr>
          <w:rStyle w:val="c15"/>
          <w:b/>
          <w:bCs/>
          <w:i/>
          <w:iCs/>
          <w:color w:val="000000" w:themeColor="text1"/>
        </w:rPr>
        <w:t>практическ</w:t>
      </w:r>
      <w:r w:rsidR="007734C0" w:rsidRPr="007D380F">
        <w:rPr>
          <w:rStyle w:val="c15"/>
          <w:b/>
          <w:bCs/>
          <w:i/>
          <w:iCs/>
          <w:color w:val="000000" w:themeColor="text1"/>
        </w:rPr>
        <w:t xml:space="preserve">ое занятие </w:t>
      </w:r>
      <w:r w:rsidRPr="007D380F">
        <w:rPr>
          <w:rStyle w:val="c0"/>
          <w:color w:val="000000" w:themeColor="text1"/>
        </w:rPr>
        <w:t> (возможность использования изготовленных своими руками объектов труда в жизни);</w:t>
      </w:r>
    </w:p>
    <w:p w:rsidR="008B081A" w:rsidRPr="007D380F" w:rsidRDefault="008B081A" w:rsidP="00A15B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380F">
        <w:rPr>
          <w:rStyle w:val="c15"/>
          <w:b/>
          <w:bCs/>
          <w:color w:val="000000" w:themeColor="text1"/>
        </w:rPr>
        <w:t>- </w:t>
      </w:r>
      <w:r w:rsidRPr="007D380F">
        <w:rPr>
          <w:rStyle w:val="c15"/>
          <w:b/>
          <w:bCs/>
          <w:i/>
          <w:iCs/>
          <w:color w:val="000000" w:themeColor="text1"/>
        </w:rPr>
        <w:t>эстетическ</w:t>
      </w:r>
      <w:r w:rsidR="007734C0" w:rsidRPr="007D380F">
        <w:rPr>
          <w:rStyle w:val="c15"/>
          <w:b/>
          <w:bCs/>
          <w:i/>
          <w:iCs/>
          <w:color w:val="000000" w:themeColor="text1"/>
        </w:rPr>
        <w:t xml:space="preserve">ое воспитание </w:t>
      </w:r>
      <w:r w:rsidRPr="007D380F">
        <w:rPr>
          <w:rStyle w:val="c0"/>
          <w:color w:val="000000" w:themeColor="text1"/>
        </w:rPr>
        <w:t>(красота, художественность в оформлении изделий сделанных свои</w:t>
      </w:r>
      <w:r w:rsidR="00F36FC0" w:rsidRPr="007D380F">
        <w:rPr>
          <w:rStyle w:val="c0"/>
          <w:color w:val="000000" w:themeColor="text1"/>
        </w:rPr>
        <w:t>ми руками</w:t>
      </w:r>
      <w:r w:rsidRPr="007D380F">
        <w:rPr>
          <w:rStyle w:val="c0"/>
          <w:color w:val="000000" w:themeColor="text1"/>
        </w:rPr>
        <w:t>);</w:t>
      </w:r>
    </w:p>
    <w:p w:rsidR="008B081A" w:rsidRPr="007D380F" w:rsidRDefault="008B081A" w:rsidP="00A15B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380F">
        <w:rPr>
          <w:rStyle w:val="c15"/>
          <w:b/>
          <w:bCs/>
          <w:color w:val="000000" w:themeColor="text1"/>
        </w:rPr>
        <w:t>- </w:t>
      </w:r>
      <w:r w:rsidRPr="007D380F">
        <w:rPr>
          <w:rStyle w:val="c15"/>
          <w:b/>
          <w:bCs/>
          <w:i/>
          <w:iCs/>
          <w:color w:val="000000" w:themeColor="text1"/>
        </w:rPr>
        <w:t>этическ</w:t>
      </w:r>
      <w:r w:rsidR="007734C0" w:rsidRPr="007D380F">
        <w:rPr>
          <w:rStyle w:val="c15"/>
          <w:b/>
          <w:bCs/>
          <w:i/>
          <w:iCs/>
          <w:color w:val="000000" w:themeColor="text1"/>
        </w:rPr>
        <w:t xml:space="preserve">ое воспитание </w:t>
      </w:r>
      <w:r w:rsidRPr="007D380F">
        <w:rPr>
          <w:rStyle w:val="c0"/>
          <w:color w:val="000000" w:themeColor="text1"/>
        </w:rPr>
        <w:t> (совокупность норм поведения: в техникуме, в общественных ме</w:t>
      </w:r>
      <w:r w:rsidR="00F36FC0" w:rsidRPr="007D380F">
        <w:rPr>
          <w:rStyle w:val="c0"/>
          <w:color w:val="000000" w:themeColor="text1"/>
        </w:rPr>
        <w:t>стах, в театре</w:t>
      </w:r>
      <w:r w:rsidRPr="007D380F">
        <w:rPr>
          <w:rStyle w:val="c0"/>
          <w:color w:val="000000" w:themeColor="text1"/>
        </w:rPr>
        <w:t>; стили в одежде; правила гигиены);  </w:t>
      </w:r>
    </w:p>
    <w:p w:rsidR="008B081A" w:rsidRPr="007D380F" w:rsidRDefault="008B081A" w:rsidP="00A15B2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380F">
        <w:rPr>
          <w:rStyle w:val="c15"/>
          <w:b/>
          <w:bCs/>
          <w:color w:val="000000" w:themeColor="text1"/>
        </w:rPr>
        <w:t>- </w:t>
      </w:r>
      <w:r w:rsidRPr="007D380F">
        <w:rPr>
          <w:rStyle w:val="c15"/>
          <w:b/>
          <w:bCs/>
          <w:i/>
          <w:iCs/>
          <w:color w:val="000000" w:themeColor="text1"/>
        </w:rPr>
        <w:t>коммуникативн</w:t>
      </w:r>
      <w:r w:rsidR="007734C0" w:rsidRPr="007D380F">
        <w:rPr>
          <w:rStyle w:val="c15"/>
          <w:b/>
          <w:bCs/>
          <w:i/>
          <w:iCs/>
          <w:color w:val="000000" w:themeColor="text1"/>
        </w:rPr>
        <w:t xml:space="preserve">ое развитие </w:t>
      </w:r>
      <w:r w:rsidRPr="007D380F">
        <w:rPr>
          <w:rStyle w:val="c0"/>
          <w:color w:val="000000" w:themeColor="text1"/>
        </w:rPr>
        <w:t xml:space="preserve"> (возможность, а в некоторых ситуациях необходимость общения </w:t>
      </w:r>
      <w:proofErr w:type="gramStart"/>
      <w:r w:rsidRPr="007D380F">
        <w:rPr>
          <w:rStyle w:val="c0"/>
          <w:color w:val="000000" w:themeColor="text1"/>
        </w:rPr>
        <w:t>межд</w:t>
      </w:r>
      <w:r w:rsidR="007734C0" w:rsidRPr="007D380F">
        <w:rPr>
          <w:rStyle w:val="c0"/>
          <w:color w:val="000000" w:themeColor="text1"/>
        </w:rPr>
        <w:t>у</w:t>
      </w:r>
      <w:proofErr w:type="gramEnd"/>
      <w:r w:rsidR="007734C0" w:rsidRPr="007D380F">
        <w:rPr>
          <w:rStyle w:val="c0"/>
          <w:color w:val="000000" w:themeColor="text1"/>
        </w:rPr>
        <w:t xml:space="preserve"> обучающимися,</w:t>
      </w:r>
      <w:r w:rsidR="00F36FC0" w:rsidRPr="007D380F">
        <w:rPr>
          <w:rStyle w:val="c0"/>
          <w:color w:val="000000" w:themeColor="text1"/>
        </w:rPr>
        <w:t xml:space="preserve"> с преподавателями</w:t>
      </w:r>
      <w:r w:rsidR="00C17684">
        <w:rPr>
          <w:rStyle w:val="c0"/>
          <w:color w:val="000000" w:themeColor="text1"/>
        </w:rPr>
        <w:t>, в семье).</w:t>
      </w:r>
    </w:p>
    <w:p w:rsidR="00C17684" w:rsidRDefault="00867CF3" w:rsidP="007D3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Духовно-нравственное 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воспитание неразрывно связано с трудовым воспитанием. Обучающимся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показать красоту труда, научить их трудиться на общую пользу так,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труд стал для них потребностью. При этом большое внимание уделяется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воспитанию чувства прекрасного, желание сво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 руками сделать что-то краси</w:t>
      </w:r>
      <w:r w:rsidR="00A0201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вое, необходимое обществу, техникуму, сем</w:t>
      </w:r>
      <w:r w:rsidR="00C17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ье.</w:t>
      </w:r>
    </w:p>
    <w:p w:rsidR="00C17684" w:rsidRDefault="00A02010" w:rsidP="007D3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Большую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17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</w:t>
      </w:r>
      <w:proofErr w:type="gramEnd"/>
      <w:r w:rsidR="00867CF3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духовно-нравственном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воспитании обучающихся играет примен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 на практиче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ских занятиях элементов народного творчества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декоративно-прикладного искус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ства. 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Девушки </w:t>
      </w:r>
      <w:r w:rsidR="00F3053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занятиях кружка «Лоскутная мелодия» 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знакомятся с</w:t>
      </w:r>
      <w:r w:rsidR="00302E09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традиционными видами рукоделия: изготовление народных кукол</w:t>
      </w:r>
      <w:r w:rsidR="00484D4B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02E09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лоскутное шитьё, вышив</w:t>
      </w:r>
      <w:r w:rsidR="00484D4B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r w:rsidR="00F3053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мягкая игрушка.</w:t>
      </w:r>
      <w:r w:rsidR="00302E09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своими руками красивых и нужных предметов вызывает повышенный интерес к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 и приносит удовлетворение результатами труда, возбуждает желани</w:t>
      </w:r>
      <w:r w:rsidR="00867CF3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к по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следующей деятельности</w:t>
      </w:r>
      <w:r w:rsidR="00F3053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4578" w:rsidRPr="007D380F" w:rsidRDefault="00484D4B" w:rsidP="007D3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Важнейшей задачей духовно-нравственного воспитания является формирование у подростков социальной и личностной компетентности, умения общаться, понимать других людей, умения отстаивать свое мнение, считаться с мнением окружающих, противостоять внешнему давлению. Одним из путей реализации этой задачи</w:t>
      </w:r>
      <w:r w:rsidR="00EF450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волонтерское движение, которое 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активно развивается. </w:t>
      </w:r>
      <w:r w:rsidR="00F3053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группы участвуют в волонтерском движении техникума</w:t>
      </w:r>
      <w:r w:rsidR="0078637D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3053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637D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тесно сотрудничают с пансионатом «Кедр», в котором проживают одинокие пожилые люди. </w:t>
      </w:r>
      <w:r w:rsidR="00EF450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Реализуется </w:t>
      </w:r>
      <w:r w:rsidR="00EF4508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«Диалог поколений» (организация кружка «Рукодельница» для граждан пожилого возраста, проживающих в пансионате «Кедр»). </w:t>
      </w:r>
      <w:r w:rsidR="007734C0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>Девушки прониклись пониманием того,</w:t>
      </w:r>
      <w:r w:rsidR="007734C0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</w:t>
      </w:r>
      <w:r w:rsidR="00833975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людям</w:t>
      </w:r>
      <w:r w:rsidR="00EF450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нужны внимание и забота</w:t>
      </w:r>
      <w:r w:rsidR="00833975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Они </w:t>
      </w:r>
      <w:r w:rsidR="00EF450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изготавливают</w:t>
      </w:r>
      <w:r w:rsidR="0078637D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швейные изделия для нужд п</w:t>
      </w:r>
      <w:r w:rsidR="00833975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ансионата и проживающих там людей.</w:t>
      </w:r>
      <w:r w:rsidR="0078637D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</w:t>
      </w:r>
      <w:r w:rsidR="00833975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оцессе этой деятельности обучающиеся</w:t>
      </w:r>
      <w:r w:rsidR="0078637D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взаимодействуют с внешним миром, получая информацию, знания, обучаясь и развивая личностные качества.</w:t>
      </w:r>
      <w:r w:rsidR="00EF450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</w:t>
      </w:r>
      <w:r w:rsidR="00EF4508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развиваются социально значимые компетенции, при этом обучающиеся испытывают положительные эмоции, чувствуют свою </w:t>
      </w:r>
      <w:r w:rsidR="00833975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заинтересованность и участие в судьбе</w:t>
      </w:r>
      <w:r w:rsidR="00EF4508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других людей, успешнее социализируются в современном обществе.</w:t>
      </w:r>
      <w:r w:rsidR="00F56F75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50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Пожилые люди благодарны им за подаренные минуты радости и общения.</w:t>
      </w:r>
      <w:r w:rsid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A457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участвуют в таких мероприятиях восп</w:t>
      </w:r>
      <w:r w:rsidR="00C17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итательной направленности, как</w:t>
      </w:r>
      <w:r w:rsidR="008A457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конкурс «Лучшее чучело Масленицы» в рамках празднования «Сибирской Масленицы»,</w:t>
      </w:r>
      <w:r w:rsidR="00C17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8A457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конкурсах патриотической песни, художественного чтения, изобразительного искусства, ежегодных </w:t>
      </w:r>
      <w:proofErr w:type="spellStart"/>
      <w:r w:rsidR="008A457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Канских</w:t>
      </w:r>
      <w:proofErr w:type="spellEnd"/>
      <w:r w:rsidR="008A4578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Епархиальных Рождественских образовательных чтениях, к</w:t>
      </w:r>
      <w:r w:rsidR="00C17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онкурсах талантов «Твой выход».</w:t>
      </w:r>
      <w:proofErr w:type="gramEnd"/>
    </w:p>
    <w:p w:rsidR="008B081A" w:rsidRPr="007D380F" w:rsidRDefault="00A02010" w:rsidP="00A15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</w:t>
      </w:r>
      <w:r w:rsidR="008B081A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образом, духовно-нравственное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</w:t>
      </w:r>
      <w:r w:rsidR="008B081A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е, являясь одним из компонентов 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целостного педагогического процесса, призвано сформировать </w:t>
      </w:r>
      <w:proofErr w:type="gramStart"/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 и умение строить свою</w:t>
      </w:r>
      <w:r w:rsidR="00F56F75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будущую жизнь</w:t>
      </w:r>
      <w:r w:rsidR="00D061EF" w:rsidRPr="007D3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D061EF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081A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Нравственность есть то, что оценивается положительно, рассматривается как важное и значительное для жизни человека и общества. Нравственность есть то, что позволяет человеку и обществу жить, развиваться, благоденствовать, достигать гармонии и совершенства</w:t>
      </w:r>
      <w:r w:rsidR="00F56F75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7684" w:rsidRDefault="00C17684" w:rsidP="008A4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22D3" w:rsidRPr="007D380F" w:rsidRDefault="00D32646" w:rsidP="008A4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3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Библиографический список</w:t>
      </w:r>
    </w:p>
    <w:p w:rsidR="008A4578" w:rsidRPr="007D380F" w:rsidRDefault="008A4578" w:rsidP="008A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4578" w:rsidRPr="007D380F" w:rsidRDefault="008A4578" w:rsidP="000A5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2122D3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Данилюк, А.Я., Кондаков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122D3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А.М., Тишков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122D3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В.А. Концепция духовно-нравственного развития и воспитания личности гражданина Рос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сии [Текст]: Москва, 2009. - С.</w:t>
      </w:r>
      <w:r w:rsidR="002122D3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174.</w:t>
      </w:r>
    </w:p>
    <w:p w:rsidR="002122D3" w:rsidRPr="007D380F" w:rsidRDefault="008A4578" w:rsidP="000A5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2122D3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>Левина И.Д. Социализация и воспитание студентов в системе профессионального образования // Среднее проф</w:t>
      </w:r>
      <w:r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>ессиональное образование. -</w:t>
      </w:r>
      <w:r w:rsidR="00484D4B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="002122D3" w:rsidRPr="007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1.</w:t>
      </w:r>
    </w:p>
    <w:p w:rsidR="008A4578" w:rsidRPr="007D380F" w:rsidRDefault="00E74074" w:rsidP="000A5B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Ожегов,  С.И.  Шведова, </w:t>
      </w:r>
      <w:r w:rsidR="008A4578" w:rsidRPr="007D38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Н.Ю.  Толковый словарь русского языка.- Издательство: «Азъ».-1992.</w:t>
      </w:r>
    </w:p>
    <w:p w:rsidR="00B1451D" w:rsidRPr="007D380F" w:rsidRDefault="008A4578" w:rsidP="000A5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833975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1451D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Трошин</w:t>
      </w:r>
      <w:proofErr w:type="gramEnd"/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1451D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П.Л. Методы формирования нравственности у детей с ограниченными возможностями здоровь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// Образование и воспитание. - 2016. -</w:t>
      </w:r>
      <w:r w:rsidR="00B1451D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№2. </w:t>
      </w:r>
      <w:r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С.</w:t>
      </w:r>
      <w:r w:rsidR="00B1451D" w:rsidRPr="007D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54.</w:t>
      </w:r>
    </w:p>
    <w:p w:rsidR="00CD3515" w:rsidRPr="00C17684" w:rsidRDefault="008A4578" w:rsidP="000A5B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380F">
        <w:rPr>
          <w:color w:val="000000" w:themeColor="text1"/>
        </w:rPr>
        <w:t>5</w:t>
      </w:r>
      <w:r w:rsidR="00833975" w:rsidRPr="007D380F">
        <w:rPr>
          <w:color w:val="000000" w:themeColor="text1"/>
        </w:rPr>
        <w:t xml:space="preserve">. </w:t>
      </w:r>
      <w:r w:rsidRPr="007D380F">
        <w:rPr>
          <w:color w:val="000000" w:themeColor="text1"/>
        </w:rPr>
        <w:t> </w:t>
      </w:r>
      <w:proofErr w:type="spellStart"/>
      <w:r w:rsidRPr="007D380F">
        <w:rPr>
          <w:color w:val="000000" w:themeColor="text1"/>
        </w:rPr>
        <w:t>Шеняк</w:t>
      </w:r>
      <w:proofErr w:type="spellEnd"/>
      <w:r w:rsidRPr="007D380F">
        <w:rPr>
          <w:color w:val="000000" w:themeColor="text1"/>
        </w:rPr>
        <w:t>, Л.</w:t>
      </w:r>
      <w:r w:rsidR="00A40E8B" w:rsidRPr="007D380F">
        <w:rPr>
          <w:color w:val="000000" w:themeColor="text1"/>
        </w:rPr>
        <w:t>Г. Духовное развитие студентов в процессе из</w:t>
      </w:r>
      <w:r w:rsidRPr="007D380F">
        <w:rPr>
          <w:color w:val="000000" w:themeColor="text1"/>
        </w:rPr>
        <w:t xml:space="preserve">учения педагогических дисциплин: </w:t>
      </w:r>
      <w:proofErr w:type="spellStart"/>
      <w:r w:rsidRPr="007D380F">
        <w:rPr>
          <w:color w:val="000000" w:themeColor="text1"/>
        </w:rPr>
        <w:t>дис</w:t>
      </w:r>
      <w:proofErr w:type="spellEnd"/>
      <w:r w:rsidRPr="007D380F">
        <w:rPr>
          <w:color w:val="000000" w:themeColor="text1"/>
        </w:rPr>
        <w:t xml:space="preserve">. канд. </w:t>
      </w:r>
      <w:proofErr w:type="spellStart"/>
      <w:r w:rsidRPr="007D380F">
        <w:rPr>
          <w:color w:val="000000" w:themeColor="text1"/>
        </w:rPr>
        <w:t>пед</w:t>
      </w:r>
      <w:proofErr w:type="spellEnd"/>
      <w:r w:rsidRPr="007D380F">
        <w:rPr>
          <w:color w:val="000000" w:themeColor="text1"/>
        </w:rPr>
        <w:t>. наук</w:t>
      </w:r>
      <w:r w:rsidR="00A40E8B" w:rsidRPr="007D380F">
        <w:rPr>
          <w:color w:val="000000" w:themeColor="text1"/>
        </w:rPr>
        <w:t>: 13.0</w:t>
      </w:r>
      <w:r w:rsidRPr="007D380F">
        <w:rPr>
          <w:color w:val="000000" w:themeColor="text1"/>
        </w:rPr>
        <w:t xml:space="preserve">0.08 / </w:t>
      </w:r>
      <w:proofErr w:type="spellStart"/>
      <w:r w:rsidRPr="007D380F">
        <w:rPr>
          <w:color w:val="000000" w:themeColor="text1"/>
        </w:rPr>
        <w:t>Шеняк</w:t>
      </w:r>
      <w:proofErr w:type="spellEnd"/>
      <w:r w:rsidRPr="007D380F">
        <w:rPr>
          <w:color w:val="000000" w:themeColor="text1"/>
        </w:rPr>
        <w:t xml:space="preserve"> Людмила </w:t>
      </w:r>
      <w:proofErr w:type="spellStart"/>
      <w:r w:rsidRPr="007D380F">
        <w:rPr>
          <w:color w:val="000000" w:themeColor="text1"/>
        </w:rPr>
        <w:t>Гурьевна</w:t>
      </w:r>
      <w:proofErr w:type="spellEnd"/>
      <w:r w:rsidRPr="007D380F">
        <w:rPr>
          <w:color w:val="000000" w:themeColor="text1"/>
        </w:rPr>
        <w:t>. - Ростов н</w:t>
      </w:r>
      <w:proofErr w:type="gramStart"/>
      <w:r w:rsidRPr="007D380F">
        <w:rPr>
          <w:color w:val="000000" w:themeColor="text1"/>
        </w:rPr>
        <w:t>/Д</w:t>
      </w:r>
      <w:proofErr w:type="gramEnd"/>
      <w:r w:rsidRPr="007D380F">
        <w:rPr>
          <w:color w:val="000000" w:themeColor="text1"/>
        </w:rPr>
        <w:t>, 2000. - С.</w:t>
      </w:r>
      <w:r w:rsidR="00A40E8B" w:rsidRPr="007D380F">
        <w:rPr>
          <w:color w:val="000000" w:themeColor="text1"/>
        </w:rPr>
        <w:t>66.</w:t>
      </w:r>
      <w:bookmarkEnd w:id="0"/>
    </w:p>
    <w:sectPr w:rsidR="00CD3515" w:rsidRPr="00C17684" w:rsidSect="00A15B20">
      <w:footerReference w:type="default" r:id="rId8"/>
      <w:pgSz w:w="11906" w:h="16838" w:code="9"/>
      <w:pgMar w:top="851" w:right="851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EE" w:rsidRDefault="009D1DEE" w:rsidP="00A15B20">
      <w:pPr>
        <w:spacing w:after="0" w:line="240" w:lineRule="auto"/>
      </w:pPr>
      <w:r>
        <w:separator/>
      </w:r>
    </w:p>
  </w:endnote>
  <w:endnote w:type="continuationSeparator" w:id="0">
    <w:p w:rsidR="009D1DEE" w:rsidRDefault="009D1DEE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6514"/>
      <w:docPartObj>
        <w:docPartGallery w:val="Page Numbers (Bottom of Page)"/>
        <w:docPartUnique/>
      </w:docPartObj>
    </w:sdtPr>
    <w:sdtEndPr/>
    <w:sdtContent>
      <w:p w:rsidR="00A15B20" w:rsidRDefault="00F815B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B20" w:rsidRDefault="00A15B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EE" w:rsidRDefault="009D1DEE" w:rsidP="00A15B20">
      <w:pPr>
        <w:spacing w:after="0" w:line="240" w:lineRule="auto"/>
      </w:pPr>
      <w:r>
        <w:separator/>
      </w:r>
    </w:p>
  </w:footnote>
  <w:footnote w:type="continuationSeparator" w:id="0">
    <w:p w:rsidR="009D1DEE" w:rsidRDefault="009D1DEE" w:rsidP="00A1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C21"/>
    <w:multiLevelType w:val="multilevel"/>
    <w:tmpl w:val="B062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01191"/>
    <w:multiLevelType w:val="multilevel"/>
    <w:tmpl w:val="D700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010"/>
    <w:rsid w:val="00055798"/>
    <w:rsid w:val="000963D0"/>
    <w:rsid w:val="000A5B70"/>
    <w:rsid w:val="0010668D"/>
    <w:rsid w:val="001323CF"/>
    <w:rsid w:val="00157C0F"/>
    <w:rsid w:val="001E2073"/>
    <w:rsid w:val="002122D3"/>
    <w:rsid w:val="00302E09"/>
    <w:rsid w:val="004228A5"/>
    <w:rsid w:val="00484D4B"/>
    <w:rsid w:val="004A2804"/>
    <w:rsid w:val="004B387F"/>
    <w:rsid w:val="004E0A00"/>
    <w:rsid w:val="00562C0B"/>
    <w:rsid w:val="0056728A"/>
    <w:rsid w:val="006861C9"/>
    <w:rsid w:val="006A2780"/>
    <w:rsid w:val="006A3E0C"/>
    <w:rsid w:val="00725FB6"/>
    <w:rsid w:val="007734C0"/>
    <w:rsid w:val="0078637D"/>
    <w:rsid w:val="007D380F"/>
    <w:rsid w:val="007D5724"/>
    <w:rsid w:val="00833975"/>
    <w:rsid w:val="00867CF3"/>
    <w:rsid w:val="008A4578"/>
    <w:rsid w:val="008B081A"/>
    <w:rsid w:val="008D502A"/>
    <w:rsid w:val="008E414B"/>
    <w:rsid w:val="00991BEA"/>
    <w:rsid w:val="009D1DEE"/>
    <w:rsid w:val="009D2C83"/>
    <w:rsid w:val="009E09C5"/>
    <w:rsid w:val="00A02010"/>
    <w:rsid w:val="00A15B20"/>
    <w:rsid w:val="00A40E8B"/>
    <w:rsid w:val="00A42054"/>
    <w:rsid w:val="00B1451D"/>
    <w:rsid w:val="00B661BC"/>
    <w:rsid w:val="00BA1101"/>
    <w:rsid w:val="00BE6D89"/>
    <w:rsid w:val="00C17684"/>
    <w:rsid w:val="00C50FE4"/>
    <w:rsid w:val="00CA597A"/>
    <w:rsid w:val="00CD3515"/>
    <w:rsid w:val="00CD4476"/>
    <w:rsid w:val="00CD7ED4"/>
    <w:rsid w:val="00CE0E58"/>
    <w:rsid w:val="00CE0F01"/>
    <w:rsid w:val="00D061EF"/>
    <w:rsid w:val="00D32646"/>
    <w:rsid w:val="00DD3DAF"/>
    <w:rsid w:val="00E60E8B"/>
    <w:rsid w:val="00E74074"/>
    <w:rsid w:val="00EA18C0"/>
    <w:rsid w:val="00EF4508"/>
    <w:rsid w:val="00F07BBC"/>
    <w:rsid w:val="00F24F8B"/>
    <w:rsid w:val="00F3053F"/>
    <w:rsid w:val="00F36FC0"/>
    <w:rsid w:val="00F56F75"/>
    <w:rsid w:val="00F815B2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6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28A"/>
  </w:style>
  <w:style w:type="paragraph" w:customStyle="1" w:styleId="c13">
    <w:name w:val="c13"/>
    <w:basedOn w:val="a"/>
    <w:rsid w:val="0056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6728A"/>
  </w:style>
  <w:style w:type="paragraph" w:styleId="a3">
    <w:name w:val="List Paragraph"/>
    <w:basedOn w:val="a"/>
    <w:uiPriority w:val="34"/>
    <w:qFormat/>
    <w:rsid w:val="00F56F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B20"/>
  </w:style>
  <w:style w:type="paragraph" w:styleId="a7">
    <w:name w:val="footer"/>
    <w:basedOn w:val="a"/>
    <w:link w:val="a8"/>
    <w:uiPriority w:val="99"/>
    <w:unhideWhenUsed/>
    <w:rsid w:val="00A1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user</cp:lastModifiedBy>
  <cp:revision>44</cp:revision>
  <dcterms:created xsi:type="dcterms:W3CDTF">2022-10-21T03:08:00Z</dcterms:created>
  <dcterms:modified xsi:type="dcterms:W3CDTF">2022-11-23T12:14:00Z</dcterms:modified>
</cp:coreProperties>
</file>