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40" w:rsidRPr="00BA635B" w:rsidRDefault="005E44C6" w:rsidP="004A119E">
      <w:pPr>
        <w:pStyle w:val="1"/>
        <w:spacing w:before="0" w:beforeAutospacing="0" w:after="0" w:afterAutospacing="0"/>
        <w:ind w:firstLine="567"/>
        <w:jc w:val="center"/>
        <w:rPr>
          <w:b w:val="0"/>
          <w:caps/>
          <w:color w:val="000000" w:themeColor="text1"/>
          <w:sz w:val="24"/>
          <w:szCs w:val="24"/>
        </w:rPr>
      </w:pPr>
      <w:bookmarkStart w:id="0" w:name="_GoBack"/>
      <w:r w:rsidRPr="00BA635B">
        <w:rPr>
          <w:caps/>
          <w:color w:val="000000" w:themeColor="text1"/>
          <w:sz w:val="24"/>
          <w:szCs w:val="24"/>
        </w:rPr>
        <w:t>Загадки главного символа красноярска</w:t>
      </w:r>
    </w:p>
    <w:bookmarkEnd w:id="0"/>
    <w:p w:rsidR="00EF4940" w:rsidRPr="00BA635B" w:rsidRDefault="00C446B9" w:rsidP="00C446B9">
      <w:pPr>
        <w:tabs>
          <w:tab w:val="left" w:pos="64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EF4940" w:rsidRPr="00BA635B" w:rsidRDefault="00EF4940" w:rsidP="004A119E">
      <w:pPr>
        <w:pStyle w:val="1"/>
        <w:spacing w:before="0" w:beforeAutospacing="0" w:after="0" w:afterAutospacing="0"/>
        <w:ind w:firstLine="567"/>
        <w:jc w:val="right"/>
        <w:rPr>
          <w:b w:val="0"/>
          <w:i/>
          <w:color w:val="000000" w:themeColor="text1"/>
          <w:sz w:val="24"/>
          <w:szCs w:val="24"/>
        </w:rPr>
      </w:pPr>
      <w:r w:rsidRPr="00BA635B">
        <w:rPr>
          <w:i/>
          <w:color w:val="000000" w:themeColor="text1"/>
          <w:sz w:val="24"/>
          <w:szCs w:val="24"/>
        </w:rPr>
        <w:t xml:space="preserve">А.Х. Гареева, Е.В. </w:t>
      </w:r>
      <w:proofErr w:type="spellStart"/>
      <w:r w:rsidRPr="00BA635B">
        <w:rPr>
          <w:i/>
          <w:color w:val="000000" w:themeColor="text1"/>
          <w:sz w:val="24"/>
          <w:szCs w:val="24"/>
        </w:rPr>
        <w:t>Кульчарова</w:t>
      </w:r>
      <w:proofErr w:type="spellEnd"/>
    </w:p>
    <w:p w:rsidR="00EF4940" w:rsidRPr="00BA635B" w:rsidRDefault="00EF4940" w:rsidP="004A11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A6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КГБПОУ «</w:t>
      </w:r>
      <w:proofErr w:type="spellStart"/>
      <w:r w:rsidRPr="00BA6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Канский</w:t>
      </w:r>
      <w:proofErr w:type="spellEnd"/>
      <w:r w:rsidRPr="00BA6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техникум </w:t>
      </w:r>
      <w:proofErr w:type="gramStart"/>
      <w:r w:rsidRPr="00BA6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отраслевых</w:t>
      </w:r>
      <w:proofErr w:type="gramEnd"/>
    </w:p>
    <w:p w:rsidR="00EF4940" w:rsidRPr="00BA635B" w:rsidRDefault="00EF4940" w:rsidP="004A11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A6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технологий и сельского хозяйства»</w:t>
      </w:r>
    </w:p>
    <w:p w:rsidR="00EF4940" w:rsidRPr="00BA635B" w:rsidRDefault="00EF4940" w:rsidP="004A11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A6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Научный руководитель Е.Н. Малышева,</w:t>
      </w:r>
    </w:p>
    <w:p w:rsidR="00EF4940" w:rsidRPr="00BA635B" w:rsidRDefault="00EF4940" w:rsidP="004A11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A6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преподаватель, канд. философ</w:t>
      </w:r>
      <w:proofErr w:type="gramStart"/>
      <w:r w:rsidRPr="00BA6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BA6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BA6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</w:t>
      </w:r>
      <w:proofErr w:type="gramEnd"/>
      <w:r w:rsidRPr="00BA6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аук</w:t>
      </w:r>
    </w:p>
    <w:p w:rsidR="00EF4940" w:rsidRPr="00BA635B" w:rsidRDefault="00EF4940" w:rsidP="004A11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EF4940" w:rsidRPr="00BA635B" w:rsidRDefault="00EF4940" w:rsidP="004A11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066F35" w:rsidRPr="00BA635B" w:rsidRDefault="00B66029" w:rsidP="004A119E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A63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</w:t>
      </w:r>
      <w:proofErr w:type="gramEnd"/>
      <w:r w:rsidRPr="00BA63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посещения Красноярска непременно стоит осмотреть его одну из главных и за</w:t>
      </w:r>
      <w:r w:rsidR="004A119E" w:rsidRPr="00BA63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гадочных достопримечательностей</w:t>
      </w:r>
      <w:r w:rsidRPr="00BA63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 </w:t>
      </w:r>
      <w:r w:rsidR="00145CB3" w:rsidRPr="00BA635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– часовню </w:t>
      </w:r>
      <w:r w:rsidR="00D66690" w:rsidRPr="00BA635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D66690" w:rsidRPr="00BA635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Параскевы</w:t>
      </w:r>
      <w:proofErr w:type="spellEnd"/>
      <w:r w:rsidR="00D66690" w:rsidRPr="00BA635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Пятницы</w:t>
      </w:r>
      <w:r w:rsidR="00145CB3" w:rsidRPr="00BA635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.  </w:t>
      </w:r>
      <w:r w:rsidR="00684755" w:rsidRPr="00BA63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Данное религиозное сооружение относится к православным архитектурным памятникам типа «часовни». Оно представляет собой возведенную на высоком цоколе небольшую восьмигранную кирпичную постройку, увенчанную шатровым перекрытием с луковичной главкой. Тело часовни облицовано белой штукатуркой. На ее четырех стенах имеются окна, три из которых функциональны и прикрыты коваными решетками, одно окно является ложным (на восточной грани). Ребра стен подчеркнуты пилястрами, выполняющими как конструктивную, так и декоративную роль. Переход стен к шатровому перекрытию оформлен обрамляющими дугами в форме кокошников, которые встречаются и в оформлении оконных проемов. Перекрытие шатра завершается четырехгранным барабаном, который выступает основанием для увенчанного крестом купола. </w:t>
      </w:r>
      <w:r w:rsidR="00145CB3" w:rsidRPr="00BA63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84755" w:rsidRPr="00BA63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Сооружение часовни очень компактно. Имея высоту 15 метров и диаметр 7 м, часовня при этом выглядит достаточно монументально и величественно. </w:t>
      </w:r>
      <w:r w:rsidR="00145CB3" w:rsidRPr="00BA63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84755" w:rsidRPr="00BA63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Часовня </w:t>
      </w:r>
      <w:proofErr w:type="spellStart"/>
      <w:r w:rsidR="00684755" w:rsidRPr="00BA63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Параскевы</w:t>
      </w:r>
      <w:proofErr w:type="spellEnd"/>
      <w:r w:rsidR="00684755" w:rsidRPr="00BA63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Пятницы располагается в ключевой, символической точке </w:t>
      </w:r>
      <w:r w:rsidR="00145CB3" w:rsidRPr="00BA63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города Красноярска. Ч</w:t>
      </w:r>
      <w:r w:rsidR="00684755" w:rsidRPr="00BA63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асовня возведена на возвышенности, на яру - в месте, где соединяется небо и земля. Именно в связи с подобного рода природным ландшафтом Красноярск и получил свое именование - «Красный Яр». Где «красный» несет значение не только цвета, но и говорит о таких качествах и характеристиках возвышенной земли как «прекра</w:t>
      </w:r>
      <w:r w:rsidR="00145CB3" w:rsidRPr="00BA63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сной» и «красивой». Д</w:t>
      </w:r>
      <w:r w:rsidR="00684755" w:rsidRPr="00BA63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анное место издревле наделено сакральным значением. </w:t>
      </w:r>
    </w:p>
    <w:p w:rsidR="007F3F61" w:rsidRDefault="00684755" w:rsidP="004A1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Еще до прихода русских покорителей гора именовалась Кум-</w:t>
      </w:r>
      <w:proofErr w:type="spellStart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Тэгей</w:t>
      </w:r>
      <w:proofErr w:type="spellEnd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(песчаная сопка) и на ней располагалось языческое капище, посредством которого древние татары-</w:t>
      </w:r>
      <w:proofErr w:type="spellStart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качинцы</w:t>
      </w:r>
      <w:proofErr w:type="spellEnd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общалис</w:t>
      </w:r>
      <w:r w:rsidR="00145CB3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ь с духами природы. Т</w:t>
      </w: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ерритория, на которой расположена часовня, является одним из «начал» города. Основание Красноярска происходило на левом берегу Енисея, поэтому на горе, названной впоследствии Караульной, в XVII веке была сооружена смотровая вышка, откуда казаки несли дозор, охраняя землю от набегов неприятелей. Открывавшаяся широкая панорама с этой </w:t>
      </w:r>
      <w:r w:rsidR="007F3F61">
        <w:rPr>
          <w:rFonts w:ascii="Times New Roman" w:hAnsi="Times New Roman" w:cs="Times New Roman"/>
          <w:color w:val="000000" w:themeColor="text1"/>
          <w:sz w:val="24"/>
          <w:szCs w:val="24"/>
        </w:rPr>
        <w:t>точки давала такую возможность.</w:t>
      </w:r>
    </w:p>
    <w:p w:rsidR="007F3F61" w:rsidRDefault="00684755" w:rsidP="004A1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Здесь же был водружен крест, возле которого служили первые молебны, благословляя зарождающийся город и миссию казаков по освоению новых территорий. Затем на этом месте была воздвигнута первая деревянная часовня, символизирующая победу над врагами, что и предопределило закрепление архитектурным объектом пространственной точки города как сакрального места объединения российского го</w:t>
      </w:r>
      <w:r w:rsidR="007F3F61">
        <w:rPr>
          <w:rFonts w:ascii="Times New Roman" w:hAnsi="Times New Roman" w:cs="Times New Roman"/>
          <w:color w:val="000000" w:themeColor="text1"/>
          <w:sz w:val="24"/>
          <w:szCs w:val="24"/>
        </w:rPr>
        <w:t>сударства с сибирскими землями.</w:t>
      </w:r>
    </w:p>
    <w:p w:rsidR="007F3F61" w:rsidRDefault="00684755" w:rsidP="004A1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В середине XIX века на этом же месте была построена новая, уже каменная часовня, которая сохранилась до наших дней. Как и прежде она имеет обособленное расположение, являясь единственным сооружением на холме. В купе с природным ландшафтом часовня образует мощную архитектурно-пространственную доминанту с очень выразител</w:t>
      </w:r>
      <w:r w:rsidR="007F3F61">
        <w:rPr>
          <w:rFonts w:ascii="Times New Roman" w:hAnsi="Times New Roman" w:cs="Times New Roman"/>
          <w:color w:val="000000" w:themeColor="text1"/>
          <w:sz w:val="24"/>
          <w:szCs w:val="24"/>
        </w:rPr>
        <w:t>ьным и запоминающимся силуэтом.</w:t>
      </w:r>
    </w:p>
    <w:p w:rsidR="007F3F61" w:rsidRDefault="00684755" w:rsidP="007F3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Сегодня это место называется микрорайоном Покровка и входит в состав Центрального района города. С большой долей уверенности можно предположить, что само по себе место возведения часовни имеет большое значение для понимания сути города Красноярска, моделируемой визуальным образом.</w:t>
      </w:r>
      <w:r w:rsidR="004A119E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690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Дорога плавно поднимается к вершине горы, с которой открывается потрясающий вид на Красноярск. Собственно, </w:t>
      </w:r>
      <w:r w:rsidR="00D66690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поэтому казаки и выбрали это место для организации поста наблюдения за передвижениями неприятеля ещё в X</w:t>
      </w:r>
      <w:r w:rsidR="007F3F61">
        <w:rPr>
          <w:rFonts w:ascii="Times New Roman" w:hAnsi="Times New Roman" w:cs="Times New Roman"/>
          <w:color w:val="000000" w:themeColor="text1"/>
          <w:sz w:val="24"/>
          <w:szCs w:val="24"/>
        </w:rPr>
        <w:t>VII веке. На сегодняшний день</w:t>
      </w:r>
      <w:r w:rsidR="00D66690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Караульная гора располагается практически в центре Красноярска, что дополнительно свидетельствуе</w:t>
      </w:r>
      <w:r w:rsidR="007F3F61">
        <w:rPr>
          <w:rFonts w:ascii="Times New Roman" w:hAnsi="Times New Roman" w:cs="Times New Roman"/>
          <w:color w:val="000000" w:themeColor="text1"/>
          <w:sz w:val="24"/>
          <w:szCs w:val="24"/>
        </w:rPr>
        <w:t>т о её стратегической важности.</w:t>
      </w:r>
    </w:p>
    <w:p w:rsidR="007F3F61" w:rsidRDefault="00D66690" w:rsidP="007F3F6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в начале XVIII века на горе </w:t>
      </w:r>
      <w:r w:rsidR="007F3F61">
        <w:rPr>
          <w:rFonts w:ascii="Times New Roman" w:hAnsi="Times New Roman" w:cs="Times New Roman"/>
          <w:color w:val="000000" w:themeColor="text1"/>
          <w:sz w:val="24"/>
          <w:szCs w:val="24"/>
        </w:rPr>
        <w:t>был установлен деревянный крест</w:t>
      </w: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память о защитниках Красноярского острога.</w:t>
      </w:r>
      <w:r w:rsidR="007F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CB3" w:rsidRPr="00BA63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Pr="00BA63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середине XVIII века уже существовала деревян</w:t>
      </w:r>
      <w:r w:rsidR="007F3F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ная церковь во имя Воздвижения </w:t>
      </w:r>
      <w:proofErr w:type="spellStart"/>
      <w:r w:rsidR="007F3F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Честнаго</w:t>
      </w:r>
      <w:proofErr w:type="spellEnd"/>
      <w:r w:rsidR="007F3F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</w:t>
      </w:r>
      <w:r w:rsidRPr="00BA63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реста. Со временем церковь настолько обветшала, что встал вопрос о строительстве </w:t>
      </w:r>
      <w:proofErr w:type="gramStart"/>
      <w:r w:rsidRPr="00BA63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новой</w:t>
      </w:r>
      <w:proofErr w:type="gramEnd"/>
      <w:r w:rsidRPr="00BA63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Поэтому, в 1806 году </w:t>
      </w:r>
      <w:r w:rsidR="00145CB3" w:rsidRPr="00BA63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A63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городской голова Иван Новиков </w:t>
      </w:r>
      <w:r w:rsidR="00145CB3" w:rsidRPr="00BA63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A63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принял решение о строительстве деревянной часовни, в том же году её и построили. В 1855 году деревянную часовню снесли и на её месте построили каменную, которая была похоже </w:t>
      </w:r>
      <w:proofErr w:type="gramStart"/>
      <w:r w:rsidRPr="00BA63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</w:t>
      </w:r>
      <w:proofErr w:type="gramEnd"/>
      <w:r w:rsidRPr="00BA63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современную. Но с учётом последующих ремонтов, восстановлений после пожара, часовня стала мало походить на </w:t>
      </w:r>
      <w:proofErr w:type="gramStart"/>
      <w:r w:rsidRPr="00BA63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прежнюю</w:t>
      </w:r>
      <w:proofErr w:type="gramEnd"/>
      <w:r w:rsidR="00B1157F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…»</w:t>
      </w:r>
      <w:r w:rsidR="00B1157F" w:rsidRPr="00BA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[1]</w:t>
      </w:r>
      <w:r w:rsidRPr="00BA63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7F3F61" w:rsidRDefault="00D66690" w:rsidP="007F3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снова загадка: почему часовня называется </w:t>
      </w:r>
      <w:proofErr w:type="spellStart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Параскевы</w:t>
      </w:r>
      <w:proofErr w:type="spellEnd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Пятницы? Самый известный ответ звучит следующим образом: купец Новиков (хотя он был городским главой) спасся на реке от водоворота в пятниц</w:t>
      </w:r>
      <w:r w:rsidR="007F3F61">
        <w:rPr>
          <w:rFonts w:ascii="Times New Roman" w:hAnsi="Times New Roman" w:cs="Times New Roman"/>
          <w:color w:val="000000" w:themeColor="text1"/>
          <w:sz w:val="24"/>
          <w:szCs w:val="24"/>
        </w:rPr>
        <w:t>у, поэтому решил отблагодарить с</w:t>
      </w: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вятую, построив деревянную часовню на горе. Это </w:t>
      </w:r>
      <w:r w:rsidR="007F3F61">
        <w:rPr>
          <w:rFonts w:ascii="Times New Roman" w:hAnsi="Times New Roman" w:cs="Times New Roman"/>
          <w:color w:val="000000" w:themeColor="text1"/>
          <w:sz w:val="24"/>
          <w:szCs w:val="24"/>
        </w:rPr>
        <w:t>явно не так, н</w:t>
      </w: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о при этом никто точно не знает, почему часовня получила именно такое название, однако спасительно выглядят ещё две версии, которые смотрятся куда более убедительно</w:t>
      </w:r>
      <w:r w:rsidR="007F3F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3F61" w:rsidRDefault="00145CB3" w:rsidP="007F3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Версия первая. </w:t>
      </w:r>
      <w:r w:rsidR="0068475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Часовню назвали в честь девушки-казачки, которая собирала ягоды на склоне Караульной горы и, увидев приближающиеся к городу кочевые племена, подняла шум, за что и погибла мученической смертью. Девушку эту звали </w:t>
      </w:r>
      <w:proofErr w:type="spellStart"/>
      <w:r w:rsidR="0068475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Параскева</w:t>
      </w:r>
      <w:proofErr w:type="spellEnd"/>
      <w:r w:rsidR="0068475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Версия вторая. </w:t>
      </w:r>
      <w:r w:rsidR="0068475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В тот день, когда на горе был впервые установлен деревянный крест, горожане выловили в </w:t>
      </w:r>
      <w:proofErr w:type="spellStart"/>
      <w:r w:rsidR="0068475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Каче</w:t>
      </w:r>
      <w:proofErr w:type="spellEnd"/>
      <w:r w:rsidR="0068475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икону Святой Великомученицы </w:t>
      </w:r>
      <w:proofErr w:type="spellStart"/>
      <w:r w:rsidR="0068475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Параскевы</w:t>
      </w:r>
      <w:proofErr w:type="spellEnd"/>
      <w:r w:rsidR="0068475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Пятницы. Эту святую считали покровительницей скота и полей, ей молились о благополучии в доме, о хозяйственных нуждах, о женихах. Когда на месте креста появилась часовня, ей дали имя </w:t>
      </w:r>
      <w:proofErr w:type="spellStart"/>
      <w:r w:rsidR="0068475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Параскевы</w:t>
      </w:r>
      <w:proofErr w:type="spellEnd"/>
      <w:r w:rsidR="0068475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Пятницы.</w:t>
      </w:r>
    </w:p>
    <w:p w:rsidR="005165A4" w:rsidRDefault="00684755" w:rsidP="007F3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Большим открытием для учёных стало обнаружение на Караульной горе большого количества предметов религиозного пользования </w:t>
      </w:r>
      <w:proofErr w:type="spellStart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кыргызов</w:t>
      </w:r>
      <w:proofErr w:type="spellEnd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народа, который обитал на территории современного Красноярска в VI-XIV веках. Более того, на горе были обнаружены даже захоронения </w:t>
      </w:r>
      <w:proofErr w:type="spellStart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кыргызов</w:t>
      </w:r>
      <w:proofErr w:type="spellEnd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, при это</w:t>
      </w:r>
      <w:r w:rsidR="007F3F6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существует вероятность, что здесь хоронили исключительно знатных представителей народа, о чём свидетельствуют богатые находки. Предполагается, что гора была для </w:t>
      </w:r>
      <w:proofErr w:type="spellStart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кыргызов</w:t>
      </w:r>
      <w:proofErr w:type="spellEnd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явно священной. Удивительно, но некоторые исследователи обратили внимание на форму горы, на </w:t>
      </w:r>
      <w:proofErr w:type="gramStart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расположена часовня. И эта форма и</w:t>
      </w:r>
      <w:r w:rsidR="005165A4">
        <w:rPr>
          <w:rFonts w:ascii="Times New Roman" w:hAnsi="Times New Roman" w:cs="Times New Roman"/>
          <w:color w:val="000000" w:themeColor="text1"/>
          <w:sz w:val="24"/>
          <w:szCs w:val="24"/>
        </w:rPr>
        <w:t>м крайне напомнила... пирамиду!</w:t>
      </w:r>
    </w:p>
    <w:p w:rsidR="005165A4" w:rsidRDefault="00684755" w:rsidP="007F3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Предположение того, что Караульная гора является пирамидой, было усилено наличием каменных блоков, почти правильной формы, опоясывающих гору. Получается, что если пирамида и существует, то имеет в аналогах </w:t>
      </w:r>
      <w:proofErr w:type="gramStart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древнекитайскую</w:t>
      </w:r>
      <w:proofErr w:type="gramEnd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 они действительно обнаружены), по той причине, что после постройки были замаскированы (присыпаны) землёй, и таким образом казались холмами, со временем даже поросли кустарниками и деревьями. По предположениям, красноярская пирамида </w:t>
      </w:r>
      <w:hyperlink r:id="rId8" w:tgtFrame="_blank" w:history="1">
        <w:r w:rsidRPr="00BA635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не столь грандиозна, как Крымская</w:t>
        </w:r>
      </w:hyperlink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просто её основанием служит большая часть горы, а древние строители лишь достроили верхушку. Хотя, кто знает, ведь более углублённые археологические изыскания здесь не проводились, ведь гора уже и так преподнесла археологический сюрприз. </w:t>
      </w:r>
      <w:proofErr w:type="gramStart"/>
      <w:r w:rsidR="00066F3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Самыми</w:t>
      </w:r>
      <w:proofErr w:type="gramEnd"/>
      <w:r w:rsidR="00066F3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важными в часовне выступают элементы ее конструкции. Значение восьмерика в основании часовни весьма символично, оно отсылает к бесконечному началу, к значению мироздания, в котором правят согласие и гармония. Восьмерик несет в себе идею целой системы существования, в которой для человека</w:t>
      </w:r>
      <w:r w:rsidR="00516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уделено свое конкретное место.</w:t>
      </w:r>
    </w:p>
    <w:p w:rsidR="00066F35" w:rsidRPr="00BA635B" w:rsidRDefault="00066F35" w:rsidP="007F3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Интересно то, что восьмерик и венчающее его шатровое перекрытие являются характерными формами для древнерусского деревянного и каменного зодчества, распространенного на севере и северо-западе России в XVI веке. В период правления Ивана IV был выработан своеобразный архитектурный стиль, визуально фиксирующий </w:t>
      </w: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нову</w:t>
      </w:r>
      <w:r w:rsidR="00145CB3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ю русскую государственность</w:t>
      </w: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ориентированную на сплочение и соборность территорий вокруг сакрального центра – Москвы. Этот </w:t>
      </w:r>
      <w:proofErr w:type="spellStart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отсыл</w:t>
      </w:r>
      <w:proofErr w:type="spellEnd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случаен, таким образом, указывается пространственно-временная связь между часовней и другими культовыми сооружениями России. Связь с русским зодчеством подчеркнута и украшением фасада </w:t>
      </w:r>
      <w:proofErr w:type="spellStart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аркатурными</w:t>
      </w:r>
      <w:proofErr w:type="spellEnd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поясками, полукружиями закомар, оживляющими белые стены пилястрами, арочными поясами и узкими конусовидными нишами. Посредством обращения к подобным строительным решениям, часовня как архитектурное сооружение пытается воссоздать преемственную связь города с государством в целом, продемонстрировать преемственность традиций. Это означает, что Красноярск как город может функционировать только в рамках Российского государства и никак иначе. Символическое значение архитектурного облика часовни </w:t>
      </w:r>
      <w:proofErr w:type="spellStart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Параскевы</w:t>
      </w:r>
      <w:proofErr w:type="spellEnd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Пятницы. </w:t>
      </w:r>
      <w:r w:rsidR="00145CB3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рхитектурные сооружения преобладают над другими коммуникативными средствами социокультурного пространства, являясь постоянным окружением человека. В своих конструкциях они воплощают сам социум, демонстрируя специфику отдельных его поколений и условий их жизни. В часовне </w:t>
      </w:r>
      <w:proofErr w:type="spellStart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Параскевы</w:t>
      </w:r>
      <w:proofErr w:type="spellEnd"/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Пятницы (в ее истории, и ее облике</w:t>
      </w:r>
      <w:r w:rsidR="005165A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заметить подобные изменения</w:t>
      </w:r>
      <w:r w:rsidR="00B1157F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…»</w:t>
      </w:r>
      <w:r w:rsidR="00B1157F" w:rsidRPr="00BA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[1]</w:t>
      </w: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65A4" w:rsidRDefault="00066F35" w:rsidP="004A119E">
      <w:pPr>
        <w:pStyle w:val="article-renderblock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BA635B">
        <w:rPr>
          <w:color w:val="000000" w:themeColor="text1"/>
        </w:rPr>
        <w:t xml:space="preserve"> Известно, что во время правления Советской власти, когда довлела идеология атеизма, часовня была запущена и заброшена. Конструкция сооружения порядком обветшала. Потеряв значимость, символический центр города сместился с часовни на проспект Мира, застроенный в середине XX века административными и культурно-образовательными сооружениями в стиле «сталинский ампир». Центральный райком КПСС, Краевой Дом Советов, Отделение Госбанка, здание речного вокзала, здание драматического театра им. А.С. Пушкина и прочие сооружения стали формировать образ города, конструировать идентичность красноярцев. В 1990-х годах, с приходом новой власти и установлением новой политики, у города вновь появляется потребность восстановить утраченный уникальный облик города через дух</w:t>
      </w:r>
      <w:r w:rsidR="005165A4">
        <w:rPr>
          <w:color w:val="000000" w:themeColor="text1"/>
        </w:rPr>
        <w:t>овные ориентиры в пространстве.</w:t>
      </w:r>
    </w:p>
    <w:p w:rsidR="00EF4940" w:rsidRPr="00BA635B" w:rsidRDefault="00066F35" w:rsidP="004A119E">
      <w:pPr>
        <w:pStyle w:val="article-renderblock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BA635B">
        <w:rPr>
          <w:color w:val="000000" w:themeColor="text1"/>
        </w:rPr>
        <w:t xml:space="preserve">В 1996 году часовня была реконструирована с учетом новых потребностей горожан. Был изменен внешний и внутренний ее облик. Часовня вновь стала вздыматься над массивами городской застройки. Сегодня часовня озаряет своим свечением весь город, так как ее видно из многих точек Красноярска. </w:t>
      </w:r>
      <w:r w:rsidR="00846698" w:rsidRPr="00BA635B">
        <w:rPr>
          <w:color w:val="000000" w:themeColor="text1"/>
        </w:rPr>
        <w:t xml:space="preserve">Кроме этого, рядом с часовней находится пушка, сигнализирующая каждый день </w:t>
      </w:r>
      <w:r w:rsidR="004A119E" w:rsidRPr="00BA635B">
        <w:rPr>
          <w:color w:val="000000" w:themeColor="text1"/>
        </w:rPr>
        <w:t xml:space="preserve">о наступлении полудня в городе. </w:t>
      </w:r>
      <w:r w:rsidR="00846698" w:rsidRPr="00BA635B">
        <w:rPr>
          <w:color w:val="000000" w:themeColor="text1"/>
        </w:rPr>
        <w:t xml:space="preserve">Таким образом, часовня </w:t>
      </w:r>
      <w:proofErr w:type="spellStart"/>
      <w:r w:rsidR="00846698" w:rsidRPr="00BA635B">
        <w:rPr>
          <w:color w:val="000000" w:themeColor="text1"/>
        </w:rPr>
        <w:t>Параскевы</w:t>
      </w:r>
      <w:proofErr w:type="spellEnd"/>
      <w:r w:rsidR="00846698" w:rsidRPr="00BA635B">
        <w:rPr>
          <w:color w:val="000000" w:themeColor="text1"/>
        </w:rPr>
        <w:t xml:space="preserve"> Пятницы является памятником, содержащим в себе качество идеального защитника, обороняющего человеческие души, качество связующего столпа, религиозного стержня, способствующего к восстановлению связи конечного человека и бесконечного начала и обладает качеством пространственного и временного ориентира. </w:t>
      </w:r>
      <w:r w:rsidR="00145CB3" w:rsidRPr="00BA635B">
        <w:rPr>
          <w:color w:val="000000" w:themeColor="text1"/>
        </w:rPr>
        <w:t>Д</w:t>
      </w:r>
      <w:r w:rsidR="00846698" w:rsidRPr="00BA635B">
        <w:rPr>
          <w:color w:val="000000" w:themeColor="text1"/>
        </w:rPr>
        <w:t xml:space="preserve">анное сооружение являет собой концептуальное понимание русского города. </w:t>
      </w:r>
    </w:p>
    <w:p w:rsidR="004A119E" w:rsidRPr="00BA635B" w:rsidRDefault="004A119E" w:rsidP="004A119E">
      <w:pPr>
        <w:pStyle w:val="article-renderblock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4A119E" w:rsidRPr="00BA635B" w:rsidRDefault="004A119E" w:rsidP="004A11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A6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Библиографический список:</w:t>
      </w:r>
    </w:p>
    <w:p w:rsidR="00066F35" w:rsidRPr="00BA635B" w:rsidRDefault="00066F35" w:rsidP="004A1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7F" w:rsidRPr="00BA635B" w:rsidRDefault="00B1157F" w:rsidP="001435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="004A119E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Сертакова</w:t>
      </w:r>
      <w:proofErr w:type="spellEnd"/>
      <w:r w:rsidR="004A119E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, Е.А.</w:t>
      </w:r>
      <w:r w:rsidR="0068475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Визуализация образа города и облика горожан в часовне </w:t>
      </w:r>
      <w:proofErr w:type="spellStart"/>
      <w:r w:rsidR="0068475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Параскевы</w:t>
      </w:r>
      <w:proofErr w:type="spellEnd"/>
      <w:r w:rsidR="0068475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Пятницы в Красноярске // </w:t>
      </w:r>
      <w:proofErr w:type="spellStart"/>
      <w:r w:rsidR="0068475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Урбанистика</w:t>
      </w:r>
      <w:proofErr w:type="spellEnd"/>
      <w:r w:rsidR="00684755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2014. – № 2. – С. 50 - 64. </w:t>
      </w:r>
    </w:p>
    <w:p w:rsidR="004A119E" w:rsidRPr="00BA635B" w:rsidRDefault="00B1157F" w:rsidP="001435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A119E" w:rsidRPr="00BA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Шес</w:t>
      </w:r>
      <w:r w:rsidRPr="00BA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терова, Л.</w:t>
      </w:r>
      <w:r w:rsidR="004A119E" w:rsidRPr="00BA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А. Часовня на Караульной горе // Красноярск: история и современность. К 375-летию со дня основания: мат. </w:t>
      </w:r>
      <w:proofErr w:type="spellStart"/>
      <w:r w:rsidR="004A119E" w:rsidRPr="00BA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межвуз</w:t>
      </w:r>
      <w:proofErr w:type="spellEnd"/>
      <w:r w:rsidR="004A119E" w:rsidRPr="00BA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науч</w:t>
      </w:r>
      <w:proofErr w:type="gramStart"/>
      <w:r w:rsidR="004A119E" w:rsidRPr="00BA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.-</w:t>
      </w:r>
      <w:proofErr w:type="spellStart"/>
      <w:proofErr w:type="gramEnd"/>
      <w:r w:rsidR="004A119E" w:rsidRPr="00BA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теоретич</w:t>
      </w:r>
      <w:proofErr w:type="spellEnd"/>
      <w:r w:rsidR="004A119E" w:rsidRPr="00BA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4A119E" w:rsidRPr="00BA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</w:t>
      </w:r>
      <w:proofErr w:type="spellEnd"/>
      <w:r w:rsidR="004A119E" w:rsidRPr="00BA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spellStart"/>
      <w:r w:rsidR="004A119E" w:rsidRPr="00BA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</w:t>
      </w:r>
      <w:proofErr w:type="spellEnd"/>
      <w:r w:rsidR="004A119E" w:rsidRPr="00BA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2: Красноярский институт социальных наук. — Красноярск, 2003.</w:t>
      </w:r>
    </w:p>
    <w:p w:rsidR="00684755" w:rsidRPr="00BA635B" w:rsidRDefault="00B1157F" w:rsidP="001435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A119E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https://ru.wikipedia.org/ </w:t>
      </w:r>
      <w:proofErr w:type="spellStart"/>
      <w:r w:rsidR="004A119E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wiki</w:t>
      </w:r>
      <w:proofErr w:type="spellEnd"/>
      <w:r w:rsidR="004A119E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A119E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Часовня_Параскевы_Пятницы</w:t>
      </w:r>
      <w:proofErr w:type="spellEnd"/>
      <w:r w:rsidR="004A119E" w:rsidRPr="00BA635B">
        <w:rPr>
          <w:rFonts w:ascii="Times New Roman" w:hAnsi="Times New Roman" w:cs="Times New Roman"/>
          <w:color w:val="000000" w:themeColor="text1"/>
          <w:sz w:val="24"/>
          <w:szCs w:val="24"/>
        </w:rPr>
        <w:t>_(Красноярск)</w:t>
      </w:r>
    </w:p>
    <w:sectPr w:rsidR="00684755" w:rsidRPr="00BA635B" w:rsidSect="00BA6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5F" w:rsidRDefault="00F5185F" w:rsidP="00066F35">
      <w:pPr>
        <w:spacing w:after="0" w:line="240" w:lineRule="auto"/>
      </w:pPr>
      <w:r>
        <w:separator/>
      </w:r>
    </w:p>
  </w:endnote>
  <w:endnote w:type="continuationSeparator" w:id="0">
    <w:p w:rsidR="00F5185F" w:rsidRDefault="00F5185F" w:rsidP="0006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A4" w:rsidRDefault="005165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1825"/>
      <w:docPartObj>
        <w:docPartGallery w:val="Page Numbers (Bottom of Page)"/>
        <w:docPartUnique/>
      </w:docPartObj>
    </w:sdtPr>
    <w:sdtEndPr/>
    <w:sdtContent>
      <w:p w:rsidR="00066F35" w:rsidRDefault="0030427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6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A4" w:rsidRDefault="005165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5F" w:rsidRDefault="00F5185F" w:rsidP="00066F35">
      <w:pPr>
        <w:spacing w:after="0" w:line="240" w:lineRule="auto"/>
      </w:pPr>
      <w:r>
        <w:separator/>
      </w:r>
    </w:p>
  </w:footnote>
  <w:footnote w:type="continuationSeparator" w:id="0">
    <w:p w:rsidR="00F5185F" w:rsidRDefault="00F5185F" w:rsidP="0006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A4" w:rsidRDefault="005165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A4" w:rsidRDefault="005165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A4" w:rsidRDefault="005165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2"/>
    <w:multiLevelType w:val="hybridMultilevel"/>
    <w:tmpl w:val="F6C2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A00CD"/>
    <w:multiLevelType w:val="multilevel"/>
    <w:tmpl w:val="C74A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690"/>
    <w:rsid w:val="00066F35"/>
    <w:rsid w:val="00105D0B"/>
    <w:rsid w:val="0014352A"/>
    <w:rsid w:val="00145CB3"/>
    <w:rsid w:val="00166056"/>
    <w:rsid w:val="0019107D"/>
    <w:rsid w:val="0030427F"/>
    <w:rsid w:val="004A119E"/>
    <w:rsid w:val="004B7BA2"/>
    <w:rsid w:val="005165A4"/>
    <w:rsid w:val="00553A31"/>
    <w:rsid w:val="005E44C6"/>
    <w:rsid w:val="00684755"/>
    <w:rsid w:val="007F3F61"/>
    <w:rsid w:val="00846698"/>
    <w:rsid w:val="008D70DB"/>
    <w:rsid w:val="009216C1"/>
    <w:rsid w:val="00A44925"/>
    <w:rsid w:val="00B1157F"/>
    <w:rsid w:val="00B66029"/>
    <w:rsid w:val="00BA635B"/>
    <w:rsid w:val="00C446B9"/>
    <w:rsid w:val="00D4724F"/>
    <w:rsid w:val="00D66690"/>
    <w:rsid w:val="00DE572B"/>
    <w:rsid w:val="00E33BE0"/>
    <w:rsid w:val="00EF4940"/>
    <w:rsid w:val="00F5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56"/>
  </w:style>
  <w:style w:type="paragraph" w:styleId="1">
    <w:name w:val="heading 1"/>
    <w:basedOn w:val="a"/>
    <w:link w:val="10"/>
    <w:uiPriority w:val="9"/>
    <w:qFormat/>
    <w:rsid w:val="00D66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66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6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D66690"/>
  </w:style>
  <w:style w:type="paragraph" w:customStyle="1" w:styleId="article-renderblock">
    <w:name w:val="article-render__block"/>
    <w:basedOn w:val="a"/>
    <w:rsid w:val="00D6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66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8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475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F35"/>
  </w:style>
  <w:style w:type="paragraph" w:styleId="a8">
    <w:name w:val="footer"/>
    <w:basedOn w:val="a"/>
    <w:link w:val="a9"/>
    <w:uiPriority w:val="99"/>
    <w:unhideWhenUsed/>
    <w:rsid w:val="0006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F35"/>
  </w:style>
  <w:style w:type="paragraph" w:styleId="aa">
    <w:name w:val="List Paragraph"/>
    <w:basedOn w:val="a"/>
    <w:uiPriority w:val="34"/>
    <w:qFormat/>
    <w:rsid w:val="00B1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129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mir_v_ego_mnogoobrazii/kak-v-krymu-piramidy-otkopali-5b118b9b8a661900a9eceda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2022-10-30T15:34:00Z</cp:lastPrinted>
  <dcterms:created xsi:type="dcterms:W3CDTF">2022-10-30T15:06:00Z</dcterms:created>
  <dcterms:modified xsi:type="dcterms:W3CDTF">2022-11-23T14:27:00Z</dcterms:modified>
</cp:coreProperties>
</file>