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83" w:rsidRPr="00206B5D" w:rsidRDefault="00C36D83" w:rsidP="009B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6D83" w:rsidRPr="00206B5D" w:rsidRDefault="00C36D83" w:rsidP="009B592A">
      <w:pPr>
        <w:pStyle w:val="1"/>
        <w:ind w:firstLine="567"/>
        <w:rPr>
          <w:b/>
          <w:caps/>
          <w:color w:val="000000" w:themeColor="text1"/>
          <w:szCs w:val="24"/>
        </w:rPr>
      </w:pPr>
      <w:r w:rsidRPr="00206B5D">
        <w:rPr>
          <w:b/>
          <w:caps/>
          <w:color w:val="000000" w:themeColor="text1"/>
          <w:szCs w:val="24"/>
        </w:rPr>
        <w:t>ЕНИСЕЙСКАЯ ЕПАРХИЯ В ГОДЫ ПЕРВОЙ МИРОВОЙ ВОЙНЫ И НАКАНУНЕ ОКТЯБРЬСКОГО ПЕРЕВОРОТА</w:t>
      </w:r>
    </w:p>
    <w:p w:rsidR="00C36D83" w:rsidRPr="00206B5D" w:rsidRDefault="00C36D83" w:rsidP="009B59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36D83" w:rsidRPr="00206B5D" w:rsidRDefault="00C36D83" w:rsidP="009B592A">
      <w:pPr>
        <w:pStyle w:val="1"/>
        <w:ind w:firstLine="567"/>
        <w:jc w:val="right"/>
        <w:rPr>
          <w:b/>
          <w:i/>
          <w:color w:val="000000" w:themeColor="text1"/>
          <w:szCs w:val="24"/>
        </w:rPr>
      </w:pPr>
      <w:r w:rsidRPr="00206B5D">
        <w:rPr>
          <w:b/>
          <w:i/>
          <w:color w:val="000000" w:themeColor="text1"/>
          <w:szCs w:val="24"/>
        </w:rPr>
        <w:t xml:space="preserve">И.И. </w:t>
      </w:r>
      <w:proofErr w:type="spellStart"/>
      <w:r w:rsidRPr="00206B5D">
        <w:rPr>
          <w:b/>
          <w:i/>
          <w:color w:val="000000" w:themeColor="text1"/>
          <w:szCs w:val="24"/>
        </w:rPr>
        <w:t>Бочарников</w:t>
      </w:r>
      <w:proofErr w:type="spellEnd"/>
      <w:r w:rsidRPr="00206B5D">
        <w:rPr>
          <w:b/>
          <w:i/>
          <w:color w:val="000000" w:themeColor="text1"/>
          <w:szCs w:val="24"/>
        </w:rPr>
        <w:t xml:space="preserve">, Д.В. </w:t>
      </w:r>
      <w:proofErr w:type="spellStart"/>
      <w:r w:rsidRPr="00206B5D">
        <w:rPr>
          <w:b/>
          <w:i/>
          <w:color w:val="000000" w:themeColor="text1"/>
          <w:szCs w:val="24"/>
        </w:rPr>
        <w:t>Долгановский</w:t>
      </w:r>
      <w:proofErr w:type="spellEnd"/>
    </w:p>
    <w:p w:rsidR="00C36D83" w:rsidRPr="00206B5D" w:rsidRDefault="00C36D83" w:rsidP="009B59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КГБПОУ «</w:t>
      </w:r>
      <w:proofErr w:type="spellStart"/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Канский</w:t>
      </w:r>
      <w:proofErr w:type="spellEnd"/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техникум </w:t>
      </w:r>
      <w:proofErr w:type="gramStart"/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отраслевых</w:t>
      </w:r>
      <w:proofErr w:type="gramEnd"/>
    </w:p>
    <w:p w:rsidR="00C36D83" w:rsidRPr="00206B5D" w:rsidRDefault="00C36D83" w:rsidP="009B59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технологий и сельского хозяйства»</w:t>
      </w:r>
    </w:p>
    <w:p w:rsidR="00C36D83" w:rsidRPr="00206B5D" w:rsidRDefault="00C36D83" w:rsidP="009B59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Научный руководитель Е.Н. Малышева,</w:t>
      </w:r>
    </w:p>
    <w:p w:rsidR="00C36D83" w:rsidRPr="00206B5D" w:rsidRDefault="00C36D83" w:rsidP="009B59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преподаватель, канд. философ</w:t>
      </w:r>
      <w:proofErr w:type="gramStart"/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</w:t>
      </w:r>
      <w:proofErr w:type="gramEnd"/>
      <w:r w:rsidRPr="00206B5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аук</w:t>
      </w:r>
    </w:p>
    <w:p w:rsidR="00C36D83" w:rsidRPr="00206B5D" w:rsidRDefault="00C36D83" w:rsidP="009B59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6B9C" w:rsidRPr="00206B5D" w:rsidRDefault="002E6B9C" w:rsidP="009B59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Первая мировая война </w:t>
      </w:r>
      <w:proofErr w:type="gram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 первые</w:t>
      </w:r>
      <w:proofErr w:type="gram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дни вызвала волну патриотизма по всей России. Естественной реакцией каждого подданного Империи было встать на защиту родины или посильно помочь русским воинам. Вполне понятны в этом смысле эмоциональные слова епископа Никона, написанные им сразу по возвращении в Красноярск из отпуска, в котором он пребывал во время объявления войны:</w:t>
      </w:r>
      <w:r w:rsidR="00C36D8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«Я был в отпуску, на Кавказе, лечился, но лишь только неожиданная весть о мобилизации нашей армии, ужасная, потрясающая весть о великой войне достигла моего слуха, — прерван был отпуск, брошено было всякое лечение, и мысль, неотступная мысль, напр</w:t>
      </w:r>
      <w:r w:rsidR="00C36D8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авиться непременно на войну, в «действующую»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армию, лететь туда, где</w:t>
      </w:r>
      <w:r w:rsidR="00C36D8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несомненно</w:t>
      </w:r>
      <w:r w:rsidR="00C36D8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литься ручьями и целыми реками человеческая кровь, всецело овладела мною.</w:t>
      </w:r>
      <w:proofErr w:type="gram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Я заготовил длинную, в 554 слова, телеграмму Августейшему Верховному Главнокомандующ</w:t>
      </w:r>
      <w:r w:rsidR="00C36D8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ему, уже решил послать ее, но… «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не жив</w:t>
      </w:r>
      <w:r w:rsidR="00C36D8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и, как хочется, а как Бог велит»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: разумные люди подробно и у</w:t>
      </w:r>
      <w:r w:rsidR="00C36D8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бедительно разъяснили мне, что «мое»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не там, не на поле брани, а здесь, дома, среди вас, в Енисейской губернии…»</w:t>
      </w:r>
      <w:r w:rsidR="00206B5D" w:rsidRPr="00206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[1:246</w:t>
      </w:r>
      <w:r w:rsidR="009B592A" w:rsidRPr="00206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5D2D49" w:rsidRDefault="002E6B9C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Место архиерея и Церкви вообще, действительно, не на поле</w:t>
      </w:r>
      <w:r w:rsidR="00E40C4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брани, а прежде всего в глубине народной жизни. Именно на базе приходов, в том числе и Енисейской епархии, была развернута широчайшая кампания по сбору пожертвований — денег, белья, продуктов — для помощи воинам и, прежде всего, раненым. В качестве иллюстрации того, насколько близко к сердцу принял простой люд эту войну, скольк</w:t>
      </w:r>
      <w:r w:rsidR="005D2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патриотических чувств и, какое,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поистине всенародное</w:t>
      </w:r>
      <w:r w:rsidR="005D2D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единение она вызвала, </w:t>
      </w:r>
      <w:r w:rsidR="0086403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привести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одно из писем, полученных Преосвященным Никоном от «одного батюшки» и опубликованное по его указанию в</w:t>
      </w:r>
      <w:r w:rsidR="0086403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«Енисейских епархиальных ведомостях»: «Ваше Преосвященство, Милостивый Отец и Архипастырь! 28-го Сентября мною был устроен сбор в пользу раненых во всем приходе. В сборе приняли участие жена моя (в церкви), учитель и избранные прихожане. Сбор превзошел ожидания: от мала до </w:t>
      </w:r>
      <w:proofErr w:type="gram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велика</w:t>
      </w:r>
      <w:proofErr w:type="gram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кидали в кружку и все серебро; в каждом доме самые бедные давали деньги, холст и яйца; все давали от души и со слезами. Я не мог в день обходить всего села, только половину, — но холста, полотенец, набралось пуда два. Из деревень еще не привезли. На собранном мною совещании единогласно было решено все собранное </w:t>
      </w:r>
      <w:proofErr w:type="gram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отправить</w:t>
      </w:r>
      <w:proofErr w:type="gram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Ваше усмотрение, так как крестьяне опасаются отправлять в Уездный Комитет (в Японскую войну в волости все жертвенное растащили). Нужда у Вас более будет. Решено еще сделать сбор, когда будет обмолочен хлеб. Много яиц собрано — продать на месте, пойдут за бесценок, а они могут пригодиться больным; зимой их негде достать. Яйца впредь до уведомления не будут посланы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B5D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…»</w:t>
      </w:r>
      <w:r w:rsidR="00206B5D" w:rsidRPr="00206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[1:248]</w:t>
      </w:r>
      <w:r w:rsidR="005D2D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2D49" w:rsidRDefault="002E6B9C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Как видно из этого письма, Церковь пользовалась у народа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большим доверием. Во всяком случ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ае, честности епископа до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веряли больше, чем уездным чиновникам. Здесь же просматривается важнейшая роль Церкви в организации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благотворительности. Именно священники стали людьми, вокруг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которых сплачивались самые низшие слои общества в своем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стремлении помочь русским воинам в их борьбе с врагами.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Но организовывать помощь пришлось не только для воинов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и раненых. Когда германск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ие армии прорвали русскую оборо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ну и вторглись в пределы Империи, они тем самым породили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волны беженцев, которые почти без сре</w:t>
      </w:r>
      <w:proofErr w:type="gram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дств к с</w:t>
      </w:r>
      <w:proofErr w:type="gram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уществованию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устремились на восток, в том 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чи</w:t>
      </w:r>
      <w:r w:rsidR="005D2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 за Урал, в Сибирь. Вот что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писал по этому поводу епископ Никон: «Волна беженцев теперь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докатилась и до нашей далекой епархии. </w:t>
      </w:r>
      <w:proofErr w:type="gram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Для нас — пастырей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церкви — новая забота: организовать беженцам, с их деточками,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помощь жилищем, одеждо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й, пропитанием.</w:t>
      </w:r>
      <w:proofErr w:type="gramEnd"/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Сохраните и под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держите, дорогие пастыри, 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силы наших пострадавших соотече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ственников; примите их у себя и в приходах ваших с любовью!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Дайте им возможность наладить свою жизнь в новых местах и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непр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ивычных условиях»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2D49" w:rsidRDefault="000C7B64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Весна и лето 1916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ознаменовались знаменитым Бруси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ловским прорывом. Но все же конец войны еще не был виден.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Государство решило сделать новый заем, на который призывало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подписаться всех своих граждан. В условиях, когда в обществе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уже наблюдались самые разные настроения относительно ведения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войны, когда все слышнее становилось недовольство и ропот,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это мероприятие грозило потерпеть неудачу. Неудивительно, что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Церковь выступила в ка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честве ободряющей народ помощни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цы Императора. В «Енисейских епархиальных ведомостях» был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 пространный призыв ко всем соотечественникам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подписаться на новый государственный заем. Тут приводились и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рациональные аргументы, на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пример, указывался ежегодный до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ход по займу в 5,5%. Но главным, конечно же, была попытка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воззвать к патриотическим чувствам: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«Враг уже изведал, что может сделать русский патриотизм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и русское единение. Вражеским полчищам нанесены уже многие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и смертельные раны</w:t>
      </w:r>
      <w:proofErr w:type="gramStart"/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о всем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у видно, что враг ослаблен и из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нурен. Нам остается сделать последние усилия, чт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обы добиться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заветной цели — вырвать победу из рук врага, изгнать его из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своей земли и заключить с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лавный и прочный мир. Но эти по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следние усилия должны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воистину всенародными». </w:t>
      </w:r>
    </w:p>
    <w:p w:rsidR="005D2D49" w:rsidRDefault="000C7B64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10 июля 1916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г. еписко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 Никон обратился к жителям Ени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сейской губернии с воззвание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м, в котором предлагал всем ока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зывать активную поддержку 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семьям фронтовиков: «К вам я об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ращаю свой призыв, — селяне, учителя и учительницы, батюшки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матушки, студенты и курсистки, семинаристы и </w:t>
      </w:r>
      <w:proofErr w:type="spellStart"/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епархиалки</w:t>
      </w:r>
      <w:proofErr w:type="spellEnd"/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гимнасты и гимназистки, идите вы все туда… </w:t>
      </w:r>
      <w:proofErr w:type="gramStart"/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туда</w:t>
      </w:r>
      <w:proofErr w:type="gramEnd"/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, где трудно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дышится, где горе слышится…, где солдатка-баба с кучею ребят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 не может одна управиться в жаркое время уборки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 полей и лугов! Облегчите ей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тяжкий труд, кто и как, чем мо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жет…! Кто отказывается от помощи соседям, селянам, в уборке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хлеба и травы, кто отказывается присмотреть за ребятишками и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пр., тот тем самым соверша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ет преступление перед Богом, родиной и ближними»</w:t>
      </w:r>
      <w:r w:rsidR="002E6B9C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06B5D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…»</w:t>
      </w:r>
      <w:r w:rsidR="005D2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6B5D" w:rsidRPr="00206B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[1:250]</w:t>
      </w:r>
      <w:r w:rsidR="005D2D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2D49" w:rsidRDefault="002E6B9C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Вообще все тексты, вышедшие из-под пера епископа Никона,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отличаются эмоциональностью и яркостью выражений. Он всегда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обращал внимание на самые острые проблемы современности и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не стеснялся обсуждать их. Преосвященный принимал близко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к сердцу судьбу своей пас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твы. В своих публикациях в «Ени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сейских епархиальных ведомостях», как уже было показано, он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часто обращает внимание на скопившееся в народе напряжение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и недовольство, в котором он видел великую опасность. Время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подтвердило его прозорливость.</w:t>
      </w:r>
      <w:r w:rsidR="00206B5D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Война всколыхнула патриотические чувства людей, их стремление объединиться</w:t>
      </w:r>
      <w:r w:rsidR="005D2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 врага любыми способами.</w:t>
      </w:r>
    </w:p>
    <w:p w:rsidR="00333E63" w:rsidRDefault="002B46EF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 это время крестьянским начальникам и переселенческим чиновникам Енисейской губернии вменяется в обязанность провести работу «по переименованию тех селений и волостей, кои носят немецкие названия, присвоить им наименования русские»</w:t>
      </w:r>
      <w:r w:rsidR="000C7B64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. Таким образом, в декабре 1914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proofErr w:type="spell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Гнадендорфское</w:t>
      </w:r>
      <w:proofErr w:type="spell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общество Белоярской волости Минусинского уезда было переименовано в Николаевское, </w:t>
      </w:r>
      <w:proofErr w:type="spell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Нейгаузенское</w:t>
      </w:r>
      <w:proofErr w:type="spell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общество </w:t>
      </w:r>
      <w:proofErr w:type="spell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Устьянской</w:t>
      </w:r>
      <w:proofErr w:type="spell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волости </w:t>
      </w:r>
      <w:proofErr w:type="spell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Канского</w:t>
      </w:r>
      <w:proofErr w:type="spell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уезда в </w:t>
      </w:r>
      <w:proofErr w:type="spell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Чумаковское</w:t>
      </w:r>
      <w:proofErr w:type="spell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Марненгаузенское</w:t>
      </w:r>
      <w:proofErr w:type="spell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общество Ново-</w:t>
      </w:r>
      <w:proofErr w:type="spell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Новосёловской</w:t>
      </w:r>
      <w:proofErr w:type="spell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волости </w:t>
      </w:r>
      <w:proofErr w:type="spellStart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Ачин</w:t>
      </w:r>
      <w:r w:rsidR="000C7B64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0C7B64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уезда в </w:t>
      </w:r>
      <w:proofErr w:type="spellStart"/>
      <w:r w:rsidR="000C7B64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Каралюсское</w:t>
      </w:r>
      <w:proofErr w:type="spellEnd"/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. В скором времени в Енисейской губернии не осталось селений и волостей, носящих немецкие названия.</w:t>
      </w:r>
    </w:p>
    <w:p w:rsidR="002B46EF" w:rsidRPr="00206B5D" w:rsidRDefault="002B46EF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помочь женщинам, оставшимся с детьми, заработать хоть какие-нибудь средства на жизнь, открывали приюты-ясли для детей воинов. Они работали в городах Ачинске, Енисейске, Минусинске и оказывали существенную помощь тем семьям, чьи 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кормильцы воевали на фронте. В Ачинске, например, приютом пользовались 60 детей в возрасте от года и больше. Выживать приютам удавалось за счет различных сборов и добровольных пожертвований, государственная поддержка была минимальной. Для жен воинов была открыта швейная мастерская, чтобы они могли зарабатывать на жизнь.</w:t>
      </w:r>
    </w:p>
    <w:p w:rsidR="00333E63" w:rsidRDefault="002B46EF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Кр</w:t>
      </w:r>
      <w:r w:rsidR="00333E63">
        <w:rPr>
          <w:rFonts w:ascii="Times New Roman" w:hAnsi="Times New Roman" w:cs="Times New Roman"/>
          <w:color w:val="000000" w:themeColor="text1"/>
          <w:sz w:val="24"/>
          <w:szCs w:val="24"/>
        </w:rPr>
        <w:t>оме беженцев, раненых и детей-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сирот у власти и населения была еще одна головная боль – военнопленные, их в Енисейской губернии в первую мировую было немало. Их труд использовали на заготовке дров, строительных и дорожных работах, а также в сельском хозяйстве. Городская управа сообщает, что «в распоряжении городской продовольственной комиссии состоит 99 военнопленных, выполняющих работу по рубке дров. В их числе 74 немца, остальные румыны и венгры». Согласно документам тех лет, пленные не голодовали и не испытывали особых притеснений от местного населения. В лагере военнопленных под</w:t>
      </w:r>
      <w:r w:rsidR="000C7B64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Красноярском, например, в 1916</w:t>
      </w: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г. находилось 2,5 тысячи человек.</w:t>
      </w:r>
    </w:p>
    <w:p w:rsidR="00333E63" w:rsidRDefault="004F5F27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Помимо одежды, обуви, продуктов и медикаментов, на фронт в большом количестве церковные благотворительные организации отправляли литературу. В первую очередь духовную — религиозные листки и брошюры издавались миллионными тиражами. Некоторые благотворители жертвовали на нужды фронта целые библиотеки. Также церковь собирала подарки для солдат на Пасху и Рождество.</w:t>
      </w:r>
      <w:r w:rsidR="00206B5D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46EF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Война изменила жизнь и взрослых, и детей. Взрослые объединялись в различные общества и объединения. Так, Сибирское общество помощи раненым воинам делало благое дело – печатало списки раненых, больных, убитых, попавших в плен и пропавших без вести солдат русской армии. Таким образом, население узнавало информацию о своих мужьях, сыновьях, отцах. Дети же участвовали в благотворительных спектаклях, помогали по хозяйству семьям, ушедших на фронт, занимались сбором </w:t>
      </w:r>
      <w:r w:rsidR="00333E63">
        <w:rPr>
          <w:rFonts w:ascii="Times New Roman" w:hAnsi="Times New Roman" w:cs="Times New Roman"/>
          <w:color w:val="000000" w:themeColor="text1"/>
          <w:sz w:val="24"/>
          <w:szCs w:val="24"/>
        </w:rPr>
        <w:t>вещей для солдат русской армии.</w:t>
      </w:r>
    </w:p>
    <w:p w:rsidR="004F5F27" w:rsidRPr="00206B5D" w:rsidRDefault="002B46EF" w:rsidP="00206B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Война объединила всех.</w:t>
      </w:r>
      <w:r w:rsidR="00206B5D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F27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Военное командование и император высоко оценили роль Русской православной церкви во время войны. Глава военного духовенства протопресвитер Георгий Шавельский пользовался большим авторитетом в Ставке. К его мнению прислушивались и великий князь Николай Ник</w:t>
      </w:r>
      <w:r w:rsidR="00EB059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олаевич, и сменивший его в 1915г. </w:t>
      </w:r>
      <w:r w:rsidR="004F5F27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 посту главнокомандующего армией Николай II. За время войны 1072 священника были награждены орденами и медалями, в том числе такими почётными, как Георгиевские крест, золотой наперсный крест на Георгиевской ленте, святой Анны и святого Владимира.</w:t>
      </w:r>
    </w:p>
    <w:p w:rsidR="002B46EF" w:rsidRPr="00206B5D" w:rsidRDefault="00333E63" w:rsidP="00206B5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в </w:t>
      </w:r>
      <w:r w:rsidR="009B592A" w:rsidRPr="00206B5D">
        <w:rPr>
          <w:color w:val="000000" w:themeColor="text1"/>
        </w:rPr>
        <w:t>годы войны у Церкви появились особые функции. Во-первых, идеологическая и воспитательная. Православная Церковь в трудную, критическую для Отечества годину заняла исключительное положение, выступая объединяющей  русское общество духовно-нравственной силой. Во-вторых, информационная. Все значимые события войны, будь то победы войск или их неудачи, находили отражение в торжественных церковных молебнах. Зачастую население узнавало о состоянии дел на фронтах только в стенах храмов. В-третьих, социальная. В годы войны десятки тысяч людей оказались без пищи и крова, потеряли своих близких, испытывали боль и отчаяние. Они нуждались в помощи, поддержке, защите. Заботу о них и взяла на себя Церковь. Большое внимание Русская Православная Церковь уделяла и работе непосредственно в войсках. </w:t>
      </w:r>
      <w:r w:rsidR="00206B5D" w:rsidRPr="00206B5D">
        <w:rPr>
          <w:color w:val="000000" w:themeColor="text1"/>
        </w:rPr>
        <w:t xml:space="preserve"> </w:t>
      </w:r>
      <w:r w:rsidR="002B46EF" w:rsidRPr="00206B5D">
        <w:rPr>
          <w:color w:val="000000" w:themeColor="text1"/>
        </w:rPr>
        <w:t>Наш долг сегодня – помнить об этих событиях, ведь они коснулись как России в целом, так и нашего края.</w:t>
      </w:r>
    </w:p>
    <w:p w:rsidR="002E6B9C" w:rsidRPr="00206B5D" w:rsidRDefault="002E6B9C" w:rsidP="009B59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D83" w:rsidRPr="00206B5D" w:rsidRDefault="00C36D83" w:rsidP="009B59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06B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Библиографический список:</w:t>
      </w:r>
    </w:p>
    <w:p w:rsidR="00206B5D" w:rsidRPr="00206B5D" w:rsidRDefault="00206B5D" w:rsidP="009B592A">
      <w:pPr>
        <w:spacing w:after="0" w:line="240" w:lineRule="auto"/>
        <w:ind w:firstLine="567"/>
        <w:jc w:val="center"/>
        <w:rPr>
          <w:rStyle w:val="colgreen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B0593" w:rsidRPr="00206B5D" w:rsidRDefault="00CE6479" w:rsidP="00CE647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Малашин Г.В. </w:t>
      </w:r>
      <w:r w:rsidR="00EB059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Красноярская (Енисейская) епархия РПЦ: 1861—2011 гг. —</w:t>
      </w:r>
      <w:r w:rsidR="00EB0593" w:rsidRPr="00206B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0593" w:rsidRPr="00206B5D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Красноярск: ООО «Издательский дом «Восточная Сибирь», 2011.— 480с.</w:t>
      </w:r>
    </w:p>
    <w:p w:rsidR="00EB0593" w:rsidRPr="00206B5D" w:rsidRDefault="00140273" w:rsidP="00CE647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8" w:history="1">
        <w:r w:rsidR="00EB0593" w:rsidRPr="00206B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https://vatnikstan.ru/history/rpcz-1worldwar/</w:t>
        </w:r>
      </w:hyperlink>
    </w:p>
    <w:p w:rsidR="00E40C4F" w:rsidRPr="00CE6479" w:rsidRDefault="00140273" w:rsidP="00CE6479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9" w:history="1">
        <w:r w:rsidR="00E40C4F" w:rsidRPr="00206B5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https://kraevushka.livejournal.com/500075.html</w:t>
        </w:r>
      </w:hyperlink>
      <w:bookmarkEnd w:id="0"/>
    </w:p>
    <w:sectPr w:rsidR="00E40C4F" w:rsidRPr="00CE6479" w:rsidSect="00821D09">
      <w:footerReference w:type="default" r:id="rId10"/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73" w:rsidRDefault="00140273" w:rsidP="00E40C4F">
      <w:pPr>
        <w:spacing w:after="0" w:line="240" w:lineRule="auto"/>
      </w:pPr>
      <w:r>
        <w:separator/>
      </w:r>
    </w:p>
  </w:endnote>
  <w:endnote w:type="continuationSeparator" w:id="0">
    <w:p w:rsidR="00140273" w:rsidRDefault="00140273" w:rsidP="00E4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212"/>
      <w:docPartObj>
        <w:docPartGallery w:val="Page Numbers (Bottom of Page)"/>
        <w:docPartUnique/>
      </w:docPartObj>
    </w:sdtPr>
    <w:sdtEndPr/>
    <w:sdtContent>
      <w:p w:rsidR="00E40C4F" w:rsidRDefault="00E02A2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4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C4F" w:rsidRDefault="00E40C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73" w:rsidRDefault="00140273" w:rsidP="00E40C4F">
      <w:pPr>
        <w:spacing w:after="0" w:line="240" w:lineRule="auto"/>
      </w:pPr>
      <w:r>
        <w:separator/>
      </w:r>
    </w:p>
  </w:footnote>
  <w:footnote w:type="continuationSeparator" w:id="0">
    <w:p w:rsidR="00140273" w:rsidRDefault="00140273" w:rsidP="00E40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0B53"/>
    <w:multiLevelType w:val="hybridMultilevel"/>
    <w:tmpl w:val="EAE4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37582"/>
    <w:multiLevelType w:val="hybridMultilevel"/>
    <w:tmpl w:val="771E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A49"/>
    <w:rsid w:val="000C7B64"/>
    <w:rsid w:val="00140273"/>
    <w:rsid w:val="00206B5D"/>
    <w:rsid w:val="002B46EF"/>
    <w:rsid w:val="002D2818"/>
    <w:rsid w:val="002E6B9C"/>
    <w:rsid w:val="00333E63"/>
    <w:rsid w:val="00342A49"/>
    <w:rsid w:val="003841B4"/>
    <w:rsid w:val="003C1BEC"/>
    <w:rsid w:val="0045284C"/>
    <w:rsid w:val="004F5F27"/>
    <w:rsid w:val="005D2D49"/>
    <w:rsid w:val="007404B7"/>
    <w:rsid w:val="00821D09"/>
    <w:rsid w:val="00864033"/>
    <w:rsid w:val="009B592A"/>
    <w:rsid w:val="00BC2841"/>
    <w:rsid w:val="00C36D83"/>
    <w:rsid w:val="00CE6479"/>
    <w:rsid w:val="00D425C7"/>
    <w:rsid w:val="00DA7AF2"/>
    <w:rsid w:val="00E02A28"/>
    <w:rsid w:val="00E40C4F"/>
    <w:rsid w:val="00E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18"/>
  </w:style>
  <w:style w:type="paragraph" w:styleId="1">
    <w:name w:val="heading 1"/>
    <w:basedOn w:val="a"/>
    <w:next w:val="a"/>
    <w:link w:val="10"/>
    <w:qFormat/>
    <w:rsid w:val="00C36D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A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C4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0C4F"/>
  </w:style>
  <w:style w:type="paragraph" w:styleId="a8">
    <w:name w:val="footer"/>
    <w:basedOn w:val="a"/>
    <w:link w:val="a9"/>
    <w:uiPriority w:val="99"/>
    <w:unhideWhenUsed/>
    <w:rsid w:val="00E40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C4F"/>
  </w:style>
  <w:style w:type="character" w:customStyle="1" w:styleId="10">
    <w:name w:val="Заголовок 1 Знак"/>
    <w:basedOn w:val="a0"/>
    <w:link w:val="1"/>
    <w:rsid w:val="00C36D83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rsid w:val="00C3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green">
    <w:name w:val="colgreen"/>
    <w:basedOn w:val="a0"/>
    <w:rsid w:val="00C36D83"/>
  </w:style>
  <w:style w:type="paragraph" w:styleId="ab">
    <w:name w:val="List Paragraph"/>
    <w:basedOn w:val="a"/>
    <w:uiPriority w:val="34"/>
    <w:qFormat/>
    <w:rsid w:val="00EB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tnikstan.ru/history/rpcz-1worldw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evushka.livejournal.com/50007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2022-10-30T16:28:00Z</cp:lastPrinted>
  <dcterms:created xsi:type="dcterms:W3CDTF">2022-10-30T15:47:00Z</dcterms:created>
  <dcterms:modified xsi:type="dcterms:W3CDTF">2022-11-23T12:12:00Z</dcterms:modified>
</cp:coreProperties>
</file>