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3F" w:rsidRPr="005C7ED4" w:rsidRDefault="007C493F" w:rsidP="005C7E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7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ПАТРИОТИЧЕСКОГО ВОСПИТАНИЯ СТУДЕНТО</w:t>
      </w:r>
      <w:r w:rsidR="00C04D0D" w:rsidRPr="005C7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СПО</w:t>
      </w:r>
      <w:r w:rsidRPr="005C7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ПРИМЕРЕ ОБРАЗА КНЯЗЯ АЛЕКСАНДРА НЕВСКОГО</w:t>
      </w:r>
    </w:p>
    <w:p w:rsidR="005C7ED4" w:rsidRDefault="005C7ED4" w:rsidP="005C7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D08B6" w:rsidRPr="005C7ED4" w:rsidRDefault="00ED08B6" w:rsidP="005C7E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7ED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Е.Н. Малышева</w:t>
      </w:r>
    </w:p>
    <w:p w:rsidR="005C7ED4" w:rsidRDefault="00ED08B6" w:rsidP="005C7ED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5C7E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Канский</w:t>
      </w:r>
      <w:proofErr w:type="spellEnd"/>
      <w:r w:rsidRPr="005C7E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техникум отраслевых</w:t>
      </w:r>
      <w:r w:rsidR="005C7E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C7E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r w:rsidR="005C7E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ехнологий и сельского хозяйства,</w:t>
      </w:r>
    </w:p>
    <w:p w:rsidR="007C493F" w:rsidRPr="005C7ED4" w:rsidRDefault="005C7ED4" w:rsidP="005C7ED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преподаватель, кандидат философских</w:t>
      </w:r>
      <w:r w:rsidR="00ED08B6" w:rsidRPr="005C7E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наук</w:t>
      </w:r>
    </w:p>
    <w:p w:rsidR="00ED08B6" w:rsidRPr="005C7ED4" w:rsidRDefault="00ED08B6" w:rsidP="005C7E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42849" w:rsidRPr="005C7ED4" w:rsidRDefault="007C493F" w:rsidP="005C7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нравственного, ответственного, образованного и грамотного гражданина России, настоящего </w:t>
      </w:r>
      <w:r w:rsid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патриота своей Родины остается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современного образования. Для выполнения этой цели в обстановке недостатка духовных и нравственных ценностей необходимы совместные усилия всех социальных субъектов </w:t>
      </w:r>
      <w:r w:rsidR="005C7ED4">
        <w:rPr>
          <w:color w:val="000000"/>
        </w:rPr>
        <w:t xml:space="preserve">–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воспитания</w:t>
      </w:r>
      <w:r w:rsid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Базой формирования патриотизма и гражданственности является возвращение к традиционной для нашего Отечества системе нравственных ценностей: </w:t>
      </w:r>
      <w:proofErr w:type="gramStart"/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человечество, культура, социальная солидарность.</w:t>
      </w:r>
      <w:proofErr w:type="gramEnd"/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формировать личность, проникнутую духом родной культуры, желанием и готовностью защищать страну в случае необходимости. </w:t>
      </w:r>
    </w:p>
    <w:p w:rsidR="005C7ED4" w:rsidRDefault="007C493F" w:rsidP="005C7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к личности святого благоверного Александра Невского, изучение его жизни является важной </w:t>
      </w:r>
      <w:r w:rsidR="00ED08B6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составляющей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на</w:t>
      </w:r>
      <w:r w:rsidR="00A42849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циональных ценностей, воспитания патриотизма, что позволяет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выделить следующие критерии: когнитивный, мотивационно-ценностный, </w:t>
      </w:r>
      <w:proofErr w:type="spellStart"/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. В когнитивный критерий входит: знание истории России на примере жизни Александра Невского, знание художественной литературы и искусства, его воинской доблести, отношения князя к Руси, своей семье, русскому народу. Мотивационно-ценностный: уважительное отношение к родине, к истории России и культу</w:t>
      </w:r>
      <w:r w:rsidR="00A42849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ре, принятие образа А. Невского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образца для подражания, желание быть полезным не только своей семье, но и Родине, оценка собственного опыта в семейном и социальном взаимодействии. </w:t>
      </w:r>
      <w:proofErr w:type="spellStart"/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формирование важнейших духовных ценностей, патриотизма, ответственное отношения к учебе, внимание  к близким и родным людям. Художественный образ Александра Невского имеет все качества для патриотического, нравственного воспитания </w:t>
      </w:r>
      <w:proofErr w:type="gramStart"/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. Великий князь Александр Невский служит для наших граждан образом святости.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чего же пример Александра Невского такой значимый? Почему он является героем Руси, выдающимся князем, великим полководцем, умным политиком-дипломатом и прославленным святым? Ответы на все эти вопросы можно найти, ознакомившись с д</w:t>
      </w:r>
      <w:r w:rsidR="00ED08B6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ревними летописями жития.  М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ного художественной литературы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посвящ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ED08B6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Александру Невскому, 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ней </w:t>
      </w:r>
      <w:r w:rsidR="00A42849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говорит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 потребности общества в патриотическом, нравственном и художественном образе «христианина, гражданина и семьянина», 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каким</w:t>
      </w:r>
      <w:r w:rsidR="00ED08B6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ED4">
        <w:rPr>
          <w:rFonts w:ascii="Times New Roman" w:hAnsi="Times New Roman" w:cs="Times New Roman"/>
          <w:color w:val="000000" w:themeColor="text1"/>
          <w:sz w:val="24"/>
          <w:szCs w:val="24"/>
        </w:rPr>
        <w:t>был Александр Невский.</w:t>
      </w:r>
    </w:p>
    <w:p w:rsidR="005C7ED4" w:rsidRDefault="007C493F" w:rsidP="005C7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Образ Александра Невского характеризуется тремя обязател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ьными признаками: </w:t>
      </w:r>
      <w:r w:rsidR="005C7ED4">
        <w:rPr>
          <w:color w:val="000000"/>
        </w:rPr>
        <w:t xml:space="preserve">–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интегрированный: в нем слились воедино три человеческие ипостаси бытия: христи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анина, гражданина и семьянина; </w:t>
      </w:r>
      <w:r w:rsidR="005C7ED4">
        <w:rPr>
          <w:color w:val="000000"/>
        </w:rPr>
        <w:t xml:space="preserve">–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диалектический: во все времена было свое субъективно-истор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ическое представление о князе; </w:t>
      </w:r>
      <w:r w:rsidR="005C7ED4">
        <w:rPr>
          <w:color w:val="000000"/>
        </w:rPr>
        <w:t xml:space="preserve">– 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субъективный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: художники, живущие во все времена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изображали свое видение героя (святого инока, доблестного военачальника, мудрого правителя).</w:t>
      </w:r>
      <w:proofErr w:type="gramEnd"/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Чувство гордости своим отечеством, любовь к России, к своему народу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ED4">
        <w:rPr>
          <w:color w:val="000000"/>
        </w:rPr>
        <w:t xml:space="preserve">–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эти чувства 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формируются у студентов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примере 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образа Александра Невского.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от</w:t>
      </w:r>
      <w:r w:rsidR="00A42849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свою жизнь за своих людей </w:t>
      </w:r>
      <w:r w:rsidR="005C7ED4">
        <w:rPr>
          <w:color w:val="000000"/>
        </w:rPr>
        <w:t xml:space="preserve">–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наивысший идеал христианской жизни. Это и есть проявление патриотизма Александра Невского, показанный не только в военных заслугах, но и в про</w:t>
      </w:r>
      <w:r w:rsidR="005C7ED4">
        <w:rPr>
          <w:rFonts w:ascii="Times New Roman" w:hAnsi="Times New Roman" w:cs="Times New Roman"/>
          <w:color w:val="000000" w:themeColor="text1"/>
          <w:sz w:val="24"/>
          <w:szCs w:val="24"/>
        </w:rPr>
        <w:t>ведении им внутренней политики.</w:t>
      </w:r>
    </w:p>
    <w:p w:rsidR="0080058D" w:rsidRPr="005C7ED4" w:rsidRDefault="007C493F" w:rsidP="005C7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В России именем Александра Невского названы площади, улицы, переулки, православные храмы. «Д</w:t>
      </w:r>
      <w:r w:rsidR="00A42849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подвига Александра Невского </w:t>
      </w:r>
      <w:r w:rsidR="005C7ED4">
        <w:rPr>
          <w:color w:val="000000"/>
        </w:rPr>
        <w:t xml:space="preserve">–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подвиг брани на Запад</w:t>
      </w:r>
      <w:r w:rsid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и подвиг смирения на Востоке </w:t>
      </w:r>
      <w:r w:rsidR="005C7ED4">
        <w:rPr>
          <w:color w:val="000000"/>
        </w:rPr>
        <w:t xml:space="preserve">–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имели одну цель: сохранение православия как нравственно-политичес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кой силы русского народа»</w:t>
      </w:r>
      <w:r w:rsidR="00ED08B6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(Г.В. Вернадский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атриотизм не заложен в генах, это социальное качество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можно сформировать на примерах из жизни великих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людей. В сегодняшней социальной ситуации в нашей стране, когда политика государства направлена на возрождение духовных ценностей, большое значение приобретает патриотическое воспитание обучающихся. Дополнительное образование вносит свой вклад в формирование 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личности студента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уже живет в новом тысячелетии. </w:t>
      </w:r>
      <w:proofErr w:type="gramStart"/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Любовь к Отечеству проявится силой духа только тогда, когда у 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запечатлены в сознании образы великих людей, патриотов, таких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 Невский, связанных с р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одным краем, языком, когда появляется чувство гордости от того, что все это твоя Родина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A42849" w:rsidRPr="005C7ED4" w:rsidRDefault="00A42849" w:rsidP="005C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Одним из путей формирования патриотизма является включение обучающихся в учебно-исследовательскую и проектную деятельность. </w:t>
      </w:r>
      <w:proofErr w:type="gramStart"/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Например, результат создания </w:t>
      </w:r>
      <w:r w:rsidR="00ED08B6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студентами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проекта по теме  «Подвиг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ED4">
        <w:rPr>
          <w:color w:val="000000"/>
        </w:rPr>
        <w:t xml:space="preserve">– </w:t>
      </w:r>
      <w:r w:rsidR="00ED08B6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мотивации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осознанному нравственному поведению, основанному на знании культурных и религиозных традиций народа и уважении к ним, пробуждение гордости за героические поступки соотечественников и уважения к подвигам духовно-нравственного харак</w:t>
      </w:r>
      <w:r w:rsidR="00ED08B6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тера, осознание понятия подвига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героического, самоотверженного по</w:t>
      </w:r>
      <w:r w:rsid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ступка, принятие значения слова </w:t>
      </w:r>
      <w:r w:rsidRPr="005C7E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подвиг»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</w:t>
      </w:r>
      <w:r w:rsid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движения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духовно-нравственном понимании, как ежедневного труда над собой.</w:t>
      </w:r>
      <w:proofErr w:type="gramEnd"/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Итогом занятия может быть конференция, где обучающиеся должны защитить индивидуальный или групповой проект по темам:</w:t>
      </w:r>
    </w:p>
    <w:p w:rsidR="00A42849" w:rsidRPr="005C7ED4" w:rsidRDefault="00A42849" w:rsidP="005C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 такое подвиг?</w:t>
      </w:r>
    </w:p>
    <w:p w:rsidR="00A42849" w:rsidRPr="005C7ED4" w:rsidRDefault="00ED08B6" w:rsidP="005C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Есть ли в жизни всегда место подвигам</w:t>
      </w:r>
      <w:r w:rsidR="00A42849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A42849" w:rsidRPr="005C7ED4" w:rsidRDefault="00A42849" w:rsidP="005C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Зачем героям ставят памятники?</w:t>
      </w:r>
    </w:p>
    <w:p w:rsidR="00A42849" w:rsidRPr="005C7ED4" w:rsidRDefault="00A42849" w:rsidP="005C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Каких людей в мирное время мы называем героями? Почему?</w:t>
      </w:r>
    </w:p>
    <w:p w:rsidR="00A42849" w:rsidRPr="005C7ED4" w:rsidRDefault="00A42849" w:rsidP="005C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Услышав слово </w:t>
      </w:r>
      <w:r w:rsid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подвиг</w:t>
      </w:r>
      <w:r w:rsid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всегда хочется перелистать страницы истории и вспомнить тех, с кем, прежде всего, мы связываем это понятие. Много славных подвигов совершили наши предки. И мы должны помнить о них и с благодарностью</w:t>
      </w:r>
      <w:r w:rsidR="00ED08B6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чтить память защитников нашего Отечества. Одним из таких защитников</w:t>
      </w:r>
      <w:r w:rsid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героев был великий полководец </w:t>
      </w:r>
      <w:r w:rsidR="005C7ED4">
        <w:rPr>
          <w:color w:val="000000"/>
        </w:rPr>
        <w:t xml:space="preserve">–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князь Александр Невский.</w:t>
      </w:r>
      <w:r w:rsid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Студенты </w:t>
      </w:r>
      <w:r w:rsid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узнают значение слова </w:t>
      </w:r>
      <w:r w:rsidRPr="005C7E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«благоверный». Это слово состоит из двух основ - «благо» и «вера». Благо </w:t>
      </w:r>
      <w:r w:rsidR="005C7ED4">
        <w:rPr>
          <w:color w:val="000000"/>
        </w:rPr>
        <w:t xml:space="preserve">– </w:t>
      </w:r>
      <w:r w:rsidRPr="005C7E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это добро, благополучие, следовательно, «благоверный» </w:t>
      </w:r>
      <w:r w:rsidR="005C7ED4">
        <w:rPr>
          <w:color w:val="000000"/>
        </w:rPr>
        <w:t xml:space="preserve">– </w:t>
      </w:r>
      <w:r w:rsidRPr="005C7E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это верный благу, верный чему-то хорошему и,</w:t>
      </w:r>
      <w:r w:rsidR="005C7ED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к лику святых причисляются миряне, прославившиеся искренней глубокой верой и добрыми делами, а также православные правители, которые сумели в своем государственном служении остаться верными Христу.</w:t>
      </w:r>
    </w:p>
    <w:p w:rsidR="00A42849" w:rsidRPr="005C7ED4" w:rsidRDefault="00A42849" w:rsidP="005C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Говоря о битве со шведами на реке Неве</w:t>
      </w:r>
      <w:r w:rsidRPr="005C7E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студенты видят храбрость Александра, которому только минуло 20 лет. Уже в этом эпизоде он предстает перед нами воином-полководцем, который встретил врага, бился бесстрашно, зная, что защищает родную землю, что сражается за правое дело.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E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 тот момент у князя была малочисленная дружина, и ожидать помощи было неоткуда. Зато у него была крепкая вера в помощь Бога. Александр пошёл в церковь святой Софии, пал на колено перед алтарём и стал молиться со слезами Богу. Вспомнил он песнь псаломную и сказал: «Суди, Господи, и рассуди распрю мою </w:t>
      </w:r>
      <w:proofErr w:type="spellStart"/>
      <w:r w:rsidRPr="005C7E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обидящим</w:t>
      </w:r>
      <w:proofErr w:type="spellEnd"/>
      <w:r w:rsidRPr="005C7E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меня, побори </w:t>
      </w:r>
      <w:proofErr w:type="gramStart"/>
      <w:r w:rsidRPr="005C7E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борющихся</w:t>
      </w:r>
      <w:proofErr w:type="gramEnd"/>
      <w:r w:rsidRPr="005C7E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со мною». Окончив молитву и получив благословение архиепископа Спиридона, князь, укрепившись духом, вышел к своей дружине. Подбадривая её, вселяя в неё мужество и заражая собственным примером, Александр повел свою дружину в бой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5C7E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Князь встретил врага с малой дружиной и бился бесстрашно, зная, что защищает родную землю.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Именно тогда, при получении известия о вторжении, и прозвучали</w:t>
      </w:r>
      <w:r w:rsidR="00204B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ставшие знаменитыми слова: </w:t>
      </w:r>
      <w:r w:rsidRPr="005C7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«Не в силе Бог, но в правде!»</w:t>
      </w:r>
      <w:r w:rsidR="009A196B" w:rsidRPr="005C7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42849" w:rsidRPr="005C7ED4" w:rsidRDefault="00A42849" w:rsidP="005C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Князь предстает перед нами не только как воин - князь. В ходе подготовки проекта 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студенты </w:t>
      </w:r>
      <w:r w:rsidR="00204B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узнают, что святой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благоверный князь Александр воздвиг храмы, построил новые города, разогнанных людей, собрал в их дома. О нем говорили: «Князь хороший в странах </w:t>
      </w:r>
      <w:r w:rsidR="00204BF3">
        <w:rPr>
          <w:color w:val="000000"/>
        </w:rPr>
        <w:t xml:space="preserve">–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тих, приветлив, кроток, </w:t>
      </w:r>
      <w:proofErr w:type="spellStart"/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смиренен</w:t>
      </w:r>
      <w:proofErr w:type="spellEnd"/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BF3">
        <w:rPr>
          <w:color w:val="000000"/>
        </w:rPr>
        <w:t xml:space="preserve">–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тем подобен Богу. Не прельщаясь богатством, не забывая о крови праведников, сирот и вдов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правде судит, </w:t>
      </w:r>
      <w:proofErr w:type="gramStart"/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милостив</w:t>
      </w:r>
      <w:proofErr w:type="gramEnd"/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добр для родных своих и радушен к приходящим из чужих стран. Таким и Бог помогает, ибо Бог не ангелов любит, но людей в щедрости своей щедро одаривает и являет в мире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милосердие свое».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нами встает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мудрый правитель </w:t>
      </w:r>
      <w:r w:rsidR="00204BF3">
        <w:rPr>
          <w:color w:val="000000"/>
        </w:rPr>
        <w:t xml:space="preserve">–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приветливый, заботлив</w:t>
      </w:r>
      <w:r w:rsidR="00204B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ый, милосердный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князь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B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Александр,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защитник Православия.</w:t>
      </w:r>
    </w:p>
    <w:p w:rsidR="00A42849" w:rsidRPr="005C7ED4" w:rsidRDefault="00A42849" w:rsidP="005C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Изучив житие и подвиги Александра Ярославовича, опис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анные в исторической литературе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ие проекта,  студенты  создают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творческие работы в виде рисунков, плакатов, размышлен</w:t>
      </w:r>
      <w:r w:rsidR="00ED08B6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ий, мини-сочинений о его словах.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таких занятий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они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смогут понять, что же составляет суть настоящего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подвига, понять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какими качествами должен обладать настоящий герой.</w:t>
      </w:r>
      <w:r w:rsidR="009A196B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Через организацию учебно-исследовательских и проектных работ </w:t>
      </w:r>
      <w:r w:rsidR="00EF6D9F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студентов 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происходит формирование понимания того, что будущее и настоящее невозможно без прошлого. Поэтому надо знать и уважать историю своей страны, открывать для себя новые факты из ж</w:t>
      </w:r>
      <w:r w:rsidR="00EF6D9F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изни в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еликих людей, знакомиться с историей страны, сохранять память о подвиге наших предков. А э</w:t>
      </w:r>
      <w:r w:rsidR="00ED08B6"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и есть формирование мотивации</w:t>
      </w:r>
      <w:r w:rsidRPr="005C7E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осознанному нравственному поведению, пробуждение гордости за героические поступки соотечественников и уважения к подвигам духовно-нравственного характера.</w:t>
      </w:r>
    </w:p>
    <w:p w:rsidR="007C493F" w:rsidRPr="005C7ED4" w:rsidRDefault="007C493F" w:rsidP="005C7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Дефиниция «патриотизм» происход</w:t>
      </w:r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ит от греческих слов «</w:t>
      </w:r>
      <w:proofErr w:type="spellStart"/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patriots</w:t>
      </w:r>
      <w:proofErr w:type="spellEnd"/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соотечественник», и «</w:t>
      </w:r>
      <w:proofErr w:type="spellStart"/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patris</w:t>
      </w:r>
      <w:proofErr w:type="spellEnd"/>
      <w:r w:rsidR="0080058D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родина, отечество». На примерах жизни Александра Невского базируется патриотическое воспитание обучающихся, формируя современный национальный воспитательный идеал. </w:t>
      </w:r>
    </w:p>
    <w:p w:rsidR="00ED08B6" w:rsidRPr="005C7ED4" w:rsidRDefault="00ED08B6" w:rsidP="005C7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49E" w:rsidRPr="005C7ED4" w:rsidRDefault="00204BF3" w:rsidP="00204B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Библиографический список</w:t>
      </w:r>
    </w:p>
    <w:p w:rsidR="00ED08B6" w:rsidRPr="005C7ED4" w:rsidRDefault="00ED08B6" w:rsidP="005C7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493F" w:rsidRPr="005C7ED4" w:rsidRDefault="00ED08B6" w:rsidP="005C7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C493F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Патриотическое воспитание детей и подростков на примере образа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князя Александра Невского / С.М. Горбачева, А.В. Станкевич, Н.В. Шестакова [и др.] </w:t>
      </w:r>
      <w:r w:rsidR="007C493F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// Аспекты и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тенденции педагогической науки</w:t>
      </w:r>
      <w:r w:rsidR="007C493F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материалы VII </w:t>
      </w:r>
      <w:proofErr w:type="spellStart"/>
      <w:r w:rsidR="007C493F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Междунар</w:t>
      </w:r>
      <w:proofErr w:type="spellEnd"/>
      <w:r w:rsidR="007C493F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науч. </w:t>
      </w:r>
      <w:proofErr w:type="spellStart"/>
      <w:r w:rsidR="007C493F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конф</w:t>
      </w:r>
      <w:proofErr w:type="spellEnd"/>
      <w:r w:rsidR="007C493F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. (г. Санкт-Петербург,</w:t>
      </w:r>
      <w:r w:rsidR="00546ED1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7C493F"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</w:t>
      </w:r>
    </w:p>
    <w:p w:rsidR="007C493F" w:rsidRPr="005C7ED4" w:rsidRDefault="00ED08B6" w:rsidP="005C7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7" w:history="1">
        <w:r w:rsidRPr="005C7ED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https://biographe.ru/politiki/al</w:t>
        </w:r>
        <w:bookmarkStart w:id="0" w:name="_GoBack"/>
        <w:bookmarkEnd w:id="0"/>
        <w:r w:rsidRPr="005C7ED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eksandr-nevskiy/</w:t>
        </w:r>
      </w:hyperlink>
    </w:p>
    <w:sectPr w:rsidR="007C493F" w:rsidRPr="005C7ED4" w:rsidSect="001361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3D" w:rsidRDefault="001E6D3D" w:rsidP="0080058D">
      <w:pPr>
        <w:spacing w:after="0" w:line="240" w:lineRule="auto"/>
      </w:pPr>
      <w:r>
        <w:separator/>
      </w:r>
    </w:p>
  </w:endnote>
  <w:endnote w:type="continuationSeparator" w:id="0">
    <w:p w:rsidR="001E6D3D" w:rsidRDefault="001E6D3D" w:rsidP="0080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1005"/>
      <w:docPartObj>
        <w:docPartGallery w:val="Page Numbers (Bottom of Page)"/>
        <w:docPartUnique/>
      </w:docPartObj>
    </w:sdtPr>
    <w:sdtEndPr/>
    <w:sdtContent>
      <w:p w:rsidR="0080058D" w:rsidRDefault="001E6D3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58D" w:rsidRDefault="008005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3D" w:rsidRDefault="001E6D3D" w:rsidP="0080058D">
      <w:pPr>
        <w:spacing w:after="0" w:line="240" w:lineRule="auto"/>
      </w:pPr>
      <w:r>
        <w:separator/>
      </w:r>
    </w:p>
  </w:footnote>
  <w:footnote w:type="continuationSeparator" w:id="0">
    <w:p w:rsidR="001E6D3D" w:rsidRDefault="001E6D3D" w:rsidP="00800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93F"/>
    <w:rsid w:val="0010249E"/>
    <w:rsid w:val="00136139"/>
    <w:rsid w:val="001E1526"/>
    <w:rsid w:val="001E6D3D"/>
    <w:rsid w:val="00204BF3"/>
    <w:rsid w:val="00546ED1"/>
    <w:rsid w:val="005C7ED4"/>
    <w:rsid w:val="007C493F"/>
    <w:rsid w:val="0080058D"/>
    <w:rsid w:val="009A196B"/>
    <w:rsid w:val="00A42849"/>
    <w:rsid w:val="00C04D0D"/>
    <w:rsid w:val="00CE5FA2"/>
    <w:rsid w:val="00ED08B6"/>
    <w:rsid w:val="00E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39"/>
  </w:style>
  <w:style w:type="paragraph" w:styleId="1">
    <w:name w:val="heading 1"/>
    <w:basedOn w:val="a"/>
    <w:next w:val="a"/>
    <w:link w:val="10"/>
    <w:qFormat/>
    <w:rsid w:val="00ED08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058D"/>
  </w:style>
  <w:style w:type="paragraph" w:styleId="a5">
    <w:name w:val="footer"/>
    <w:basedOn w:val="a"/>
    <w:link w:val="a6"/>
    <w:uiPriority w:val="99"/>
    <w:unhideWhenUsed/>
    <w:rsid w:val="0080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58D"/>
  </w:style>
  <w:style w:type="paragraph" w:styleId="a7">
    <w:name w:val="Normal (Web)"/>
    <w:basedOn w:val="a"/>
    <w:uiPriority w:val="99"/>
    <w:unhideWhenUsed/>
    <w:rsid w:val="00A4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42849"/>
    <w:rPr>
      <w:b/>
      <w:bCs/>
    </w:rPr>
  </w:style>
  <w:style w:type="character" w:styleId="a9">
    <w:name w:val="Emphasis"/>
    <w:basedOn w:val="a0"/>
    <w:uiPriority w:val="20"/>
    <w:qFormat/>
    <w:rsid w:val="00A42849"/>
    <w:rPr>
      <w:i/>
      <w:iCs/>
    </w:rPr>
  </w:style>
  <w:style w:type="character" w:customStyle="1" w:styleId="10">
    <w:name w:val="Заголовок 1 Знак"/>
    <w:basedOn w:val="a0"/>
    <w:link w:val="1"/>
    <w:rsid w:val="00ED08B6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unhideWhenUsed/>
    <w:rsid w:val="00ED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ographe.ru/politiki/aleksandr-nevski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2020-12-02T13:59:00Z</dcterms:created>
  <dcterms:modified xsi:type="dcterms:W3CDTF">2021-02-28T17:28:00Z</dcterms:modified>
</cp:coreProperties>
</file>