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DE47" w14:textId="77777777" w:rsidR="00ED2793" w:rsidRPr="00372364" w:rsidRDefault="00ED2793" w:rsidP="00372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64">
        <w:rPr>
          <w:rFonts w:ascii="Times New Roman" w:hAnsi="Times New Roman" w:cs="Times New Roman"/>
          <w:b/>
          <w:sz w:val="24"/>
          <w:szCs w:val="24"/>
        </w:rPr>
        <w:t>АЛЕКСАНДР НЕВСКИЙ В ЗРЕЛИЩНОЙ КУЛЬТУРЕ НАРОДА</w:t>
      </w:r>
    </w:p>
    <w:p w14:paraId="0E5244BB" w14:textId="77777777" w:rsidR="00372364" w:rsidRDefault="00372364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D2C1A" w14:textId="7FB999E8" w:rsidR="004261A5" w:rsidRPr="00372364" w:rsidRDefault="0008728E" w:rsidP="003723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2364">
        <w:rPr>
          <w:rFonts w:ascii="Times New Roman" w:hAnsi="Times New Roman" w:cs="Times New Roman"/>
          <w:b/>
          <w:i/>
          <w:sz w:val="24"/>
          <w:szCs w:val="24"/>
        </w:rPr>
        <w:t>А.В.</w:t>
      </w:r>
      <w:r w:rsidR="00D71B0F" w:rsidRPr="003723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1A5" w:rsidRPr="00372364">
        <w:rPr>
          <w:rFonts w:ascii="Times New Roman" w:hAnsi="Times New Roman" w:cs="Times New Roman"/>
          <w:b/>
          <w:i/>
          <w:sz w:val="24"/>
          <w:szCs w:val="24"/>
        </w:rPr>
        <w:t xml:space="preserve">Клыкова </w:t>
      </w:r>
    </w:p>
    <w:p w14:paraId="0D31A0EA" w14:textId="387E0F22" w:rsidR="00117BC9" w:rsidRPr="00372364" w:rsidRDefault="004261A5" w:rsidP="003723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2364">
        <w:rPr>
          <w:rFonts w:ascii="Times New Roman" w:hAnsi="Times New Roman" w:cs="Times New Roman"/>
          <w:i/>
          <w:sz w:val="24"/>
          <w:szCs w:val="24"/>
        </w:rPr>
        <w:t>Канский библиотечный колледж</w:t>
      </w:r>
    </w:p>
    <w:p w14:paraId="43F6DEB7" w14:textId="77777777" w:rsidR="00117BC9" w:rsidRPr="00372364" w:rsidRDefault="009A6C56" w:rsidP="003723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2364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r w:rsidR="004261A5" w:rsidRPr="00372364">
        <w:rPr>
          <w:rFonts w:ascii="Times New Roman" w:hAnsi="Times New Roman" w:cs="Times New Roman"/>
          <w:i/>
          <w:sz w:val="24"/>
          <w:szCs w:val="24"/>
        </w:rPr>
        <w:t xml:space="preserve">Т. И. </w:t>
      </w:r>
      <w:r w:rsidR="00117BC9" w:rsidRPr="00372364">
        <w:rPr>
          <w:rFonts w:ascii="Times New Roman" w:hAnsi="Times New Roman" w:cs="Times New Roman"/>
          <w:i/>
          <w:sz w:val="24"/>
          <w:szCs w:val="24"/>
        </w:rPr>
        <w:t xml:space="preserve">Русских, преподаватель </w:t>
      </w:r>
    </w:p>
    <w:p w14:paraId="70CAE4AD" w14:textId="77777777" w:rsidR="00117BC9" w:rsidRPr="00372364" w:rsidRDefault="00117BC9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3A4A7" w14:textId="77777777" w:rsidR="00A26BB6" w:rsidRPr="00372364" w:rsidRDefault="00F525A0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Александр Невский – выдающийся герой ранней русской истории, Благоверный князь, святой. Почитание Александра Невского как святого соединяется в нашем сознании с образом воина-защитника.</w:t>
      </w:r>
      <w:r w:rsidR="005508FD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A26BB6" w:rsidRPr="00372364">
        <w:rPr>
          <w:rFonts w:ascii="Times New Roman" w:hAnsi="Times New Roman" w:cs="Times New Roman"/>
          <w:sz w:val="24"/>
          <w:szCs w:val="24"/>
        </w:rPr>
        <w:t>Святые – это люди, в жизни и деяниях которых особенным образом проявилась Божья благодать.</w:t>
      </w:r>
      <w:r w:rsidR="00C950C9" w:rsidRPr="00372364">
        <w:rPr>
          <w:rFonts w:ascii="Times New Roman" w:hAnsi="Times New Roman" w:cs="Times New Roman"/>
          <w:sz w:val="24"/>
          <w:szCs w:val="24"/>
        </w:rPr>
        <w:t xml:space="preserve"> Они присутствуют на иконах, в пространстве храма, в житийной литературе, повестях, </w:t>
      </w:r>
      <w:r w:rsidR="00E74D7F" w:rsidRPr="00372364">
        <w:rPr>
          <w:rFonts w:ascii="Times New Roman" w:hAnsi="Times New Roman" w:cs="Times New Roman"/>
          <w:sz w:val="24"/>
          <w:szCs w:val="24"/>
        </w:rPr>
        <w:t>романах, кино, в памяти народа. И это в полной мере относится к Александру Невскому, образ к</w:t>
      </w:r>
      <w:bookmarkStart w:id="0" w:name="_GoBack"/>
      <w:bookmarkEnd w:id="0"/>
      <w:r w:rsidR="00E74D7F" w:rsidRPr="00372364">
        <w:rPr>
          <w:rFonts w:ascii="Times New Roman" w:hAnsi="Times New Roman" w:cs="Times New Roman"/>
          <w:sz w:val="24"/>
          <w:szCs w:val="24"/>
        </w:rPr>
        <w:t xml:space="preserve">оторого будем рассматривать на основе первой версии </w:t>
      </w:r>
      <w:r w:rsidR="002D6432" w:rsidRPr="00372364">
        <w:rPr>
          <w:rFonts w:ascii="Times New Roman" w:hAnsi="Times New Roman" w:cs="Times New Roman"/>
          <w:sz w:val="24"/>
          <w:szCs w:val="24"/>
        </w:rPr>
        <w:t>ж</w:t>
      </w:r>
      <w:r w:rsidR="00E74D7F" w:rsidRPr="00372364">
        <w:rPr>
          <w:rFonts w:ascii="Times New Roman" w:hAnsi="Times New Roman" w:cs="Times New Roman"/>
          <w:sz w:val="24"/>
          <w:szCs w:val="24"/>
        </w:rPr>
        <w:t xml:space="preserve">ития Александра «Повесть о жизни и храбрости благоверного и великого князя </w:t>
      </w:r>
      <w:proofErr w:type="spellStart"/>
      <w:r w:rsidR="00E74D7F" w:rsidRPr="0037236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E74D7F" w:rsidRPr="00372364">
        <w:rPr>
          <w:rFonts w:ascii="Times New Roman" w:hAnsi="Times New Roman" w:cs="Times New Roman"/>
          <w:sz w:val="24"/>
          <w:szCs w:val="24"/>
        </w:rPr>
        <w:t xml:space="preserve">» и </w:t>
      </w:r>
      <w:r w:rsidR="00AE1CB2" w:rsidRPr="00372364">
        <w:rPr>
          <w:rFonts w:ascii="Times New Roman" w:hAnsi="Times New Roman" w:cs="Times New Roman"/>
          <w:sz w:val="24"/>
          <w:szCs w:val="24"/>
        </w:rPr>
        <w:t>лубочных картинок, отражающих представление народа об Александре Невском.</w:t>
      </w:r>
    </w:p>
    <w:p w14:paraId="30C07269" w14:textId="57174BA4" w:rsidR="00B6349F" w:rsidRPr="00372364" w:rsidRDefault="006930F3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Автором жития, которое, вероятно, было написано в 80-е годы 13 века, считается монах Рождественского монастыря во Владимире.</w:t>
      </w:r>
      <w:r w:rsidR="00F41662" w:rsidRPr="00372364">
        <w:rPr>
          <w:rFonts w:ascii="Times New Roman" w:hAnsi="Times New Roman" w:cs="Times New Roman"/>
          <w:sz w:val="24"/>
          <w:szCs w:val="24"/>
        </w:rPr>
        <w:t xml:space="preserve"> Реальные исторические события, вехи биографии агиограф помещает во внеисторическое время. Не указываются года, когда произошло то или иное собы</w:t>
      </w:r>
      <w:r w:rsidR="00FE7B69" w:rsidRPr="00372364">
        <w:rPr>
          <w:rFonts w:ascii="Times New Roman" w:hAnsi="Times New Roman" w:cs="Times New Roman"/>
          <w:sz w:val="24"/>
          <w:szCs w:val="24"/>
        </w:rPr>
        <w:t>тие, но упоминает борьбу</w:t>
      </w:r>
      <w:r w:rsidR="00F41662" w:rsidRPr="00372364">
        <w:rPr>
          <w:rFonts w:ascii="Times New Roman" w:hAnsi="Times New Roman" w:cs="Times New Roman"/>
          <w:sz w:val="24"/>
          <w:szCs w:val="24"/>
        </w:rPr>
        <w:t xml:space="preserve"> Александра со Швецией, Тевтонским орденом и Литвой.</w:t>
      </w:r>
      <w:r w:rsidR="00FE7B69" w:rsidRPr="00372364">
        <w:rPr>
          <w:rFonts w:ascii="Times New Roman" w:hAnsi="Times New Roman" w:cs="Times New Roman"/>
          <w:sz w:val="24"/>
          <w:szCs w:val="24"/>
        </w:rPr>
        <w:t xml:space="preserve"> Невская битва описывается детально. Лицо его сравнивает с лицом Иосифа в Египте, силу с силой Самсона. Бог дал ему и премудрость Соломона. Таким образом, Александр Невский ставится в один ряд с библейски</w:t>
      </w:r>
      <w:r w:rsidR="00DA3490" w:rsidRPr="00372364">
        <w:rPr>
          <w:rFonts w:ascii="Times New Roman" w:hAnsi="Times New Roman" w:cs="Times New Roman"/>
          <w:sz w:val="24"/>
          <w:szCs w:val="24"/>
        </w:rPr>
        <w:t>ми образами</w:t>
      </w:r>
      <w:r w:rsidR="00FE7B69" w:rsidRPr="00372364">
        <w:rPr>
          <w:rFonts w:ascii="Times New Roman" w:hAnsi="Times New Roman" w:cs="Times New Roman"/>
          <w:sz w:val="24"/>
          <w:szCs w:val="24"/>
        </w:rPr>
        <w:t xml:space="preserve">. </w:t>
      </w:r>
      <w:r w:rsidR="00DA3490" w:rsidRPr="00372364">
        <w:rPr>
          <w:rFonts w:ascii="Times New Roman" w:hAnsi="Times New Roman" w:cs="Times New Roman"/>
          <w:sz w:val="24"/>
          <w:szCs w:val="24"/>
        </w:rPr>
        <w:t xml:space="preserve"> С</w:t>
      </w:r>
      <w:r w:rsidR="00701D76" w:rsidRPr="00372364">
        <w:rPr>
          <w:rFonts w:ascii="Times New Roman" w:hAnsi="Times New Roman" w:cs="Times New Roman"/>
          <w:sz w:val="24"/>
          <w:szCs w:val="24"/>
        </w:rPr>
        <w:t>ам Александр в молитве перед битвой на Чудском озере включает себя в традиционный ряд с прадедом Ярославом.</w:t>
      </w:r>
    </w:p>
    <w:p w14:paraId="61F1F485" w14:textId="77777777" w:rsidR="00B6349F" w:rsidRPr="00372364" w:rsidRDefault="00A62DD7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Подобные сюжеты отражены и на лубочных картинках. </w:t>
      </w:r>
      <w:r w:rsidR="003202CB" w:rsidRPr="00372364">
        <w:rPr>
          <w:rFonts w:ascii="Times New Roman" w:hAnsi="Times New Roman" w:cs="Times New Roman"/>
          <w:sz w:val="24"/>
          <w:szCs w:val="24"/>
        </w:rPr>
        <w:t xml:space="preserve">Лубок </w:t>
      </w:r>
      <w:r w:rsidR="009A6C56" w:rsidRPr="00372364">
        <w:rPr>
          <w:rFonts w:ascii="Times New Roman" w:hAnsi="Times New Roman" w:cs="Times New Roman"/>
          <w:sz w:val="24"/>
          <w:szCs w:val="24"/>
        </w:rPr>
        <w:t>–</w:t>
      </w:r>
      <w:r w:rsidR="003202CB" w:rsidRPr="00372364">
        <w:rPr>
          <w:rFonts w:ascii="Times New Roman" w:hAnsi="Times New Roman" w:cs="Times New Roman"/>
          <w:sz w:val="24"/>
          <w:szCs w:val="24"/>
        </w:rPr>
        <w:t xml:space="preserve"> вид изобразительного искусства, которому свойственна доходчивость и ёмкость образа. Лубок называют также народной картинкой и связывают с раскрашенным графическим изображением, растиражированным печатным способом</w:t>
      </w:r>
      <w:r w:rsidR="007252CF" w:rsidRPr="00372364">
        <w:rPr>
          <w:rFonts w:ascii="Times New Roman" w:hAnsi="Times New Roman" w:cs="Times New Roman"/>
          <w:sz w:val="24"/>
          <w:szCs w:val="24"/>
        </w:rPr>
        <w:t xml:space="preserve">. </w:t>
      </w:r>
      <w:r w:rsidR="00115F3A" w:rsidRPr="00372364">
        <w:rPr>
          <w:rFonts w:ascii="Times New Roman" w:hAnsi="Times New Roman" w:cs="Times New Roman"/>
          <w:sz w:val="24"/>
          <w:szCs w:val="24"/>
        </w:rPr>
        <w:t xml:space="preserve">Вид декоративного искусства, которому свойственна доходчивость и </w:t>
      </w:r>
      <w:r w:rsidR="0043259E" w:rsidRPr="00372364">
        <w:rPr>
          <w:rFonts w:ascii="Times New Roman" w:hAnsi="Times New Roman" w:cs="Times New Roman"/>
          <w:sz w:val="24"/>
          <w:szCs w:val="24"/>
        </w:rPr>
        <w:t>ёмкость образа</w:t>
      </w:r>
      <w:r w:rsidR="00115F3A" w:rsidRPr="00372364">
        <w:rPr>
          <w:rFonts w:ascii="Times New Roman" w:hAnsi="Times New Roman" w:cs="Times New Roman"/>
          <w:sz w:val="24"/>
          <w:szCs w:val="24"/>
        </w:rPr>
        <w:t xml:space="preserve">. </w:t>
      </w:r>
      <w:r w:rsidR="00B6349F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«лубок» имеет славянское происхождение: лубом на Руси издавна называли внутреннюю часть коры деревьев.</w:t>
      </w:r>
    </w:p>
    <w:p w14:paraId="1A3E6C02" w14:textId="77777777" w:rsidR="00B6349F" w:rsidRPr="00372364" w:rsidRDefault="00B6349F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 изначально был весьма популярным видом народного творчества. Позже, с развитием печатных технологий, одностраничные листы начали делать промышленным способом на полиграфических предприятиях.</w:t>
      </w:r>
    </w:p>
    <w:p w14:paraId="67C24C76" w14:textId="77777777" w:rsidR="002E0718" w:rsidRPr="00372364" w:rsidRDefault="002E0718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бытовало множество названий лубка – «потешные картинки», «народные картинки», «богатыри», «конники». Жанр находится во взаимосвязи с фольклорным и церковным искусством, иконографией, что очень хорошо видно на примере раскрытия образа Александра Невского.</w:t>
      </w:r>
      <w:r w:rsidR="00F0469D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мастера лубочных картинок отступали от канонов</w:t>
      </w:r>
      <w:r w:rsidR="000D7F85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соединяли церковную традицию и новаторство. Сохраняя элементы житийных икон, сопровождали лубочные картины текстом, но нередко с ошибками.</w:t>
      </w:r>
    </w:p>
    <w:p w14:paraId="23FC2C80" w14:textId="77777777" w:rsidR="00B6349F" w:rsidRPr="00372364" w:rsidRDefault="00DF0439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Лубок – не просто графический жанр. Вокруг себя он создал целую культуру, в</w:t>
      </w:r>
      <w:r w:rsidR="000A02CF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Pr="00372364">
        <w:rPr>
          <w:rFonts w:ascii="Times New Roman" w:hAnsi="Times New Roman" w:cs="Times New Roman"/>
          <w:sz w:val="24"/>
          <w:szCs w:val="24"/>
        </w:rPr>
        <w:t xml:space="preserve">которую в комплексе вошли и театрализованные действия, балагурство торговцев и разносчиков. В этом </w:t>
      </w:r>
      <w:r w:rsidR="000A02CF" w:rsidRPr="00372364">
        <w:rPr>
          <w:rFonts w:ascii="Times New Roman" w:hAnsi="Times New Roman" w:cs="Times New Roman"/>
          <w:sz w:val="24"/>
          <w:szCs w:val="24"/>
        </w:rPr>
        <w:t>случае</w:t>
      </w:r>
      <w:r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0A02CF" w:rsidRPr="00372364">
        <w:rPr>
          <w:rFonts w:ascii="Times New Roman" w:hAnsi="Times New Roman" w:cs="Times New Roman"/>
          <w:sz w:val="24"/>
          <w:szCs w:val="24"/>
        </w:rPr>
        <w:t>лубочные</w:t>
      </w:r>
      <w:r w:rsidRPr="00372364">
        <w:rPr>
          <w:rFonts w:ascii="Times New Roman" w:hAnsi="Times New Roman" w:cs="Times New Roman"/>
          <w:sz w:val="24"/>
          <w:szCs w:val="24"/>
        </w:rPr>
        <w:t xml:space="preserve"> картинки могут восприниматься не только в качестве обособленного изображения, а как графическая зарисовка, кадр, фрагмент праздника, события, остановленного в своей динамике.</w:t>
      </w:r>
      <w:r w:rsidR="00BB6AF4" w:rsidRPr="00372364">
        <w:rPr>
          <w:rFonts w:ascii="Times New Roman" w:hAnsi="Times New Roman" w:cs="Times New Roman"/>
          <w:sz w:val="24"/>
          <w:szCs w:val="24"/>
        </w:rPr>
        <w:t xml:space="preserve"> Часть ярмарочного действия.</w:t>
      </w:r>
    </w:p>
    <w:p w14:paraId="1C43F7FA" w14:textId="33BDA693" w:rsidR="00DB12BF" w:rsidRPr="00372364" w:rsidRDefault="00E70BDE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Изначально сюжетами для лубочных картин были рукописные сказания, </w:t>
      </w:r>
      <w:proofErr w:type="spellStart"/>
      <w:r w:rsidRPr="00372364">
        <w:rPr>
          <w:rFonts w:ascii="Times New Roman" w:hAnsi="Times New Roman" w:cs="Times New Roman"/>
          <w:sz w:val="24"/>
          <w:szCs w:val="24"/>
        </w:rPr>
        <w:t>житейники</w:t>
      </w:r>
      <w:proofErr w:type="spellEnd"/>
      <w:r w:rsidRPr="00372364">
        <w:rPr>
          <w:rFonts w:ascii="Times New Roman" w:hAnsi="Times New Roman" w:cs="Times New Roman"/>
          <w:sz w:val="24"/>
          <w:szCs w:val="24"/>
        </w:rPr>
        <w:t xml:space="preserve">, «отеческие сочинения», устные сказания, статьи из переводных газет. </w:t>
      </w:r>
      <w:r w:rsidR="002A49BB" w:rsidRPr="00372364">
        <w:rPr>
          <w:rFonts w:ascii="Times New Roman" w:hAnsi="Times New Roman" w:cs="Times New Roman"/>
          <w:sz w:val="24"/>
          <w:szCs w:val="24"/>
        </w:rPr>
        <w:t>Задача лубочной картинки – оживить сюжет, вернуть его к действию</w:t>
      </w:r>
      <w:r w:rsidR="00BE5DB6" w:rsidRPr="00372364">
        <w:rPr>
          <w:rFonts w:ascii="Times New Roman" w:hAnsi="Times New Roman" w:cs="Times New Roman"/>
          <w:sz w:val="24"/>
          <w:szCs w:val="24"/>
        </w:rPr>
        <w:t>. Картинка может сопровождаться смысловым комментарием, развёрнутой подписью. Постижение не только внешней формы, но и её сущности. Тяготение к известной личности, утверждающей победу добра над злом. Так что обращение к образу Александра Невского не было случайным.</w:t>
      </w:r>
      <w:r w:rsidR="00BE5DB6" w:rsidRPr="00372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58A" w:rsidRPr="00372364">
        <w:rPr>
          <w:rFonts w:ascii="Times New Roman" w:hAnsi="Times New Roman" w:cs="Times New Roman"/>
          <w:sz w:val="24"/>
          <w:szCs w:val="24"/>
        </w:rPr>
        <w:t>Сюжеты лубочных к</w:t>
      </w:r>
      <w:r w:rsidR="00CA292B" w:rsidRPr="00372364">
        <w:rPr>
          <w:rFonts w:ascii="Times New Roman" w:hAnsi="Times New Roman" w:cs="Times New Roman"/>
          <w:sz w:val="24"/>
          <w:szCs w:val="24"/>
        </w:rPr>
        <w:t xml:space="preserve">артинок </w:t>
      </w:r>
      <w:r w:rsidR="003C4470" w:rsidRPr="00372364">
        <w:rPr>
          <w:rFonts w:ascii="Times New Roman" w:hAnsi="Times New Roman" w:cs="Times New Roman"/>
          <w:sz w:val="24"/>
          <w:szCs w:val="24"/>
        </w:rPr>
        <w:t xml:space="preserve">об Александре Невском </w:t>
      </w:r>
      <w:r w:rsidR="00DB12BF" w:rsidRPr="00372364">
        <w:rPr>
          <w:rFonts w:ascii="Times New Roman" w:hAnsi="Times New Roman" w:cs="Times New Roman"/>
          <w:sz w:val="24"/>
          <w:szCs w:val="24"/>
        </w:rPr>
        <w:t>отражают основные моменты исторических деяний Александра Невского, религиозные заслуги</w:t>
      </w:r>
      <w:r w:rsidR="003C44EC" w:rsidRPr="00372364">
        <w:rPr>
          <w:rFonts w:ascii="Times New Roman" w:hAnsi="Times New Roman" w:cs="Times New Roman"/>
          <w:sz w:val="24"/>
          <w:szCs w:val="24"/>
        </w:rPr>
        <w:t>.</w:t>
      </w:r>
      <w:r w:rsidR="002A49BB" w:rsidRPr="0037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D049D" w14:textId="1F6CA86B" w:rsidR="005A5FAF" w:rsidRPr="00372364" w:rsidRDefault="005A5FAF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lastRenderedPageBreak/>
        <w:t>Многие моменты из побед Александра Невского отражен</w:t>
      </w:r>
      <w:r w:rsidR="006D638B" w:rsidRPr="00372364">
        <w:rPr>
          <w:rFonts w:ascii="Times New Roman" w:hAnsi="Times New Roman" w:cs="Times New Roman"/>
          <w:sz w:val="24"/>
          <w:szCs w:val="24"/>
        </w:rPr>
        <w:t xml:space="preserve">ы в сказаниях, живописи, иконах. </w:t>
      </w:r>
      <w:r w:rsidRPr="00372364">
        <w:rPr>
          <w:rFonts w:ascii="Times New Roman" w:hAnsi="Times New Roman" w:cs="Times New Roman"/>
          <w:sz w:val="24"/>
          <w:szCs w:val="24"/>
        </w:rPr>
        <w:t>Исследователи выделяют два вида изображений Александра Невского на иконах. Одни иконы отражают духовную силу, другие представляют великого воина и защитника Отечества. В первом случае перед нами предстаёт зрелый человек, много испытавший на коротком веку, схимник. Внутренний взор обращён к Небу. Десницу прижимает к сердцу, сжимает свиток, оружия нет. На иконах другого вида изображения перед нам</w:t>
      </w:r>
      <w:r w:rsidR="00F82A6D" w:rsidRPr="00372364">
        <w:rPr>
          <w:rFonts w:ascii="Times New Roman" w:hAnsi="Times New Roman" w:cs="Times New Roman"/>
          <w:sz w:val="24"/>
          <w:szCs w:val="24"/>
        </w:rPr>
        <w:t>и</w:t>
      </w:r>
      <w:r w:rsidRPr="00372364">
        <w:rPr>
          <w:rFonts w:ascii="Times New Roman" w:hAnsi="Times New Roman" w:cs="Times New Roman"/>
          <w:sz w:val="24"/>
          <w:szCs w:val="24"/>
        </w:rPr>
        <w:t xml:space="preserve"> своеобразный рассказ о земном подвиге. Внешность богатырская. Густые вьющиеся волосы, изящные черты лица, волевой подбородок. Княжеские одежды. Взгляд решительный, задумчивый. </w:t>
      </w:r>
    </w:p>
    <w:p w14:paraId="1AF6F03A" w14:textId="77777777" w:rsidR="005928BD" w:rsidRPr="00372364" w:rsidRDefault="005928BD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Сюжеты лубочных картин повторяют сюжеты икон, но акцент делается на воинских подвигах.</w:t>
      </w:r>
    </w:p>
    <w:p w14:paraId="0E6A97D9" w14:textId="77777777" w:rsidR="009B0063" w:rsidRPr="00372364" w:rsidRDefault="009B0063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Мастера лубка любили тёплые цвета: красный, жёлтый и оранжевый, которые придавали картинке жизнерадостное и праздничное настроение.</w:t>
      </w:r>
    </w:p>
    <w:p w14:paraId="2A500AD8" w14:textId="5B24C55C" w:rsidR="008C2BD1" w:rsidRPr="00372364" w:rsidRDefault="00372364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C2BD1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лубочных картинках об Александре Невском присутствуют тёплые и яркие цвета: красный, жёлтый, зелёный, оранжевый, которые придают картинки жизнерадостное настроение.</w:t>
      </w:r>
    </w:p>
    <w:p w14:paraId="5BBCBDFC" w14:textId="2CB442A6" w:rsidR="008C2BD1" w:rsidRPr="00372364" w:rsidRDefault="008C2BD1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Лубочные картины об Александре Невском яркие, объёмные, с лёгким сюжетом, но со сложным ракурсом и цветовыми сочетаниями.</w:t>
      </w:r>
      <w:r w:rsidR="00CF71F2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Лубочные картинки об Александре Невском соответствуют главному изобразительному средству в луб</w:t>
      </w:r>
      <w:r w:rsid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F71F2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это линия, которая чётко очерчивает фигуру.</w:t>
      </w:r>
    </w:p>
    <w:p w14:paraId="2572639E" w14:textId="77777777" w:rsidR="00372364" w:rsidRDefault="008C2BD1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Александра Невского изображали во </w:t>
      </w:r>
      <w:r w:rsidR="00FE603C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боя</w:t>
      </w: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40ED3B" w14:textId="30646690" w:rsidR="008C2BD1" w:rsidRPr="00372364" w:rsidRDefault="008C2BD1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Очень часто на лубочных картинках Александр Невский предстаёт перед нами в боевой одежде (кольчуга, доспехи, шлем, меч</w:t>
      </w:r>
      <w:r w:rsidR="00242A79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Кольчуга (панцирь) из железных колец была наиболее распространённым доспехом на Руси и в Европе. </w:t>
      </w:r>
      <w:r w:rsidR="001C1923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Изображается в рыцарских латах, сидящим</w:t>
      </w: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коне или сражающийся с врагами.</w:t>
      </w:r>
      <w:r w:rsidR="00E018CD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B4B" w:rsidRPr="00372364">
        <w:rPr>
          <w:rFonts w:ascii="Times New Roman" w:hAnsi="Times New Roman" w:cs="Times New Roman"/>
          <w:sz w:val="24"/>
          <w:szCs w:val="24"/>
        </w:rPr>
        <w:t xml:space="preserve">Александр Невский на гнедом коне, облачён в красную соболиную шубу – </w:t>
      </w:r>
      <w:proofErr w:type="spellStart"/>
      <w:r w:rsidR="00946B4B" w:rsidRPr="00372364">
        <w:rPr>
          <w:rFonts w:ascii="Times New Roman" w:hAnsi="Times New Roman" w:cs="Times New Roman"/>
          <w:sz w:val="24"/>
          <w:szCs w:val="24"/>
        </w:rPr>
        <w:t>корзно</w:t>
      </w:r>
      <w:proofErr w:type="spellEnd"/>
      <w:r w:rsidR="00946B4B" w:rsidRPr="00372364">
        <w:rPr>
          <w:rFonts w:ascii="Times New Roman" w:hAnsi="Times New Roman" w:cs="Times New Roman"/>
          <w:sz w:val="24"/>
          <w:szCs w:val="24"/>
        </w:rPr>
        <w:t>. На плечах горностаевая мантия.</w:t>
      </w:r>
      <w:r w:rsidR="006E33AD" w:rsidRPr="00372364">
        <w:rPr>
          <w:rFonts w:ascii="Times New Roman" w:hAnsi="Times New Roman" w:cs="Times New Roman"/>
          <w:sz w:val="24"/>
          <w:szCs w:val="24"/>
        </w:rPr>
        <w:t xml:space="preserve"> Княжеские одежды точно воспроизводятся.</w:t>
      </w:r>
      <w:r w:rsidR="00363A9A" w:rsidRPr="00372364">
        <w:rPr>
          <w:rFonts w:ascii="Times New Roman" w:hAnsi="Times New Roman" w:cs="Times New Roman"/>
          <w:sz w:val="24"/>
          <w:szCs w:val="24"/>
        </w:rPr>
        <w:t xml:space="preserve"> Внешность богатырская, густые вьющиеся волосы, волевое лицо, взгляд решительный.</w:t>
      </w:r>
    </w:p>
    <w:p w14:paraId="6FD9CA92" w14:textId="16BF64B4" w:rsidR="008C2BD1" w:rsidRPr="00372364" w:rsidRDefault="008C2BD1" w:rsidP="0037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Александр Невский изображался </w:t>
      </w:r>
      <w:r w:rsidR="00DA154F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 мечом. Именно ему приписывают изречение: «Кто к нам с</w:t>
      </w:r>
      <w:r w:rsidR="000221D5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54F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мечом придёт, тот от меча и погибнет».</w:t>
      </w:r>
    </w:p>
    <w:p w14:paraId="113D3096" w14:textId="00C010E6" w:rsidR="000221D5" w:rsidRPr="00372364" w:rsidRDefault="000221D5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руках Александра Невского мог быть и крест.</w:t>
      </w:r>
      <w:r w:rsidR="00442654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 как символ </w:t>
      </w:r>
      <w:r w:rsidR="00B56ECE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христианства, знамение победы Христа над адом и смертью, наименование крестного подвига Спасителя. </w:t>
      </w:r>
      <w:r w:rsidR="008861E8" w:rsidRPr="003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лубочных картинках великий князь может держать </w:t>
      </w:r>
      <w:r w:rsidR="008861E8" w:rsidRPr="00372364">
        <w:rPr>
          <w:rFonts w:ascii="Times New Roman" w:hAnsi="Times New Roman" w:cs="Times New Roman"/>
          <w:sz w:val="24"/>
          <w:szCs w:val="24"/>
        </w:rPr>
        <w:t>в</w:t>
      </w:r>
      <w:r w:rsidR="002218A5" w:rsidRPr="00372364">
        <w:rPr>
          <w:rFonts w:ascii="Times New Roman" w:hAnsi="Times New Roman" w:cs="Times New Roman"/>
          <w:sz w:val="24"/>
          <w:szCs w:val="24"/>
        </w:rPr>
        <w:t xml:space="preserve"> левой руке меч, </w:t>
      </w:r>
      <w:r w:rsidR="00CB1E42" w:rsidRPr="00372364">
        <w:rPr>
          <w:rFonts w:ascii="Times New Roman" w:hAnsi="Times New Roman" w:cs="Times New Roman"/>
          <w:sz w:val="24"/>
          <w:szCs w:val="24"/>
        </w:rPr>
        <w:t xml:space="preserve">а </w:t>
      </w:r>
      <w:r w:rsidR="002218A5" w:rsidRPr="00372364">
        <w:rPr>
          <w:rFonts w:ascii="Times New Roman" w:hAnsi="Times New Roman" w:cs="Times New Roman"/>
          <w:sz w:val="24"/>
          <w:szCs w:val="24"/>
        </w:rPr>
        <w:t xml:space="preserve">в правой – знамя с изображением «Спаса Нерукотворного» или крест. </w:t>
      </w:r>
      <w:r w:rsidR="006E33AD" w:rsidRPr="00372364">
        <w:rPr>
          <w:rFonts w:ascii="Times New Roman" w:hAnsi="Times New Roman" w:cs="Times New Roman"/>
          <w:sz w:val="24"/>
          <w:szCs w:val="24"/>
        </w:rPr>
        <w:t>Ангел</w:t>
      </w:r>
      <w:r w:rsidR="001E553C" w:rsidRPr="00372364">
        <w:rPr>
          <w:rFonts w:ascii="Times New Roman" w:hAnsi="Times New Roman" w:cs="Times New Roman"/>
          <w:sz w:val="24"/>
          <w:szCs w:val="24"/>
        </w:rPr>
        <w:t>ы помогают ему в битве с врагом,</w:t>
      </w:r>
      <w:r w:rsidR="006E33AD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1E553C" w:rsidRPr="00372364">
        <w:rPr>
          <w:rFonts w:ascii="Times New Roman" w:hAnsi="Times New Roman" w:cs="Times New Roman"/>
          <w:sz w:val="24"/>
          <w:szCs w:val="24"/>
        </w:rPr>
        <w:t>конницу ведут в бой.</w:t>
      </w:r>
    </w:p>
    <w:p w14:paraId="737DB38B" w14:textId="6355090A" w:rsidR="005D3045" w:rsidRPr="00372364" w:rsidRDefault="005D3045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На заднем плане картинок мы можем увидеть белокаменные храмы, </w:t>
      </w:r>
      <w:r w:rsidR="00FD36E8" w:rsidRPr="00372364">
        <w:rPr>
          <w:rFonts w:ascii="Times New Roman" w:hAnsi="Times New Roman" w:cs="Times New Roman"/>
          <w:sz w:val="24"/>
          <w:szCs w:val="24"/>
        </w:rPr>
        <w:t>церквушки, бревенчатые дома.</w:t>
      </w:r>
      <w:r w:rsidRPr="0037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DDF85" w14:textId="1149F32D" w:rsidR="00FD36E8" w:rsidRPr="00372364" w:rsidRDefault="00FD36E8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Это может быть и льдина Чудского озера. Момент </w:t>
      </w:r>
      <w:r w:rsidR="00A97604" w:rsidRPr="00372364">
        <w:rPr>
          <w:rFonts w:ascii="Times New Roman" w:hAnsi="Times New Roman" w:cs="Times New Roman"/>
          <w:sz w:val="24"/>
          <w:szCs w:val="24"/>
        </w:rPr>
        <w:t>окончания</w:t>
      </w:r>
      <w:r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A97604" w:rsidRPr="00372364">
        <w:rPr>
          <w:rFonts w:ascii="Times New Roman" w:hAnsi="Times New Roman" w:cs="Times New Roman"/>
          <w:sz w:val="24"/>
          <w:szCs w:val="24"/>
        </w:rPr>
        <w:t xml:space="preserve">Ледового побоища. </w:t>
      </w:r>
      <w:r w:rsidRPr="00372364">
        <w:rPr>
          <w:rFonts w:ascii="Times New Roman" w:hAnsi="Times New Roman" w:cs="Times New Roman"/>
          <w:sz w:val="24"/>
          <w:szCs w:val="24"/>
        </w:rPr>
        <w:t>Ослепительное солнце олицетворяет Спасителя. Светло-голубой озёрный пейзаж</w:t>
      </w:r>
      <w:r w:rsidR="00746B44" w:rsidRPr="00372364">
        <w:rPr>
          <w:rFonts w:ascii="Times New Roman" w:hAnsi="Times New Roman" w:cs="Times New Roman"/>
          <w:sz w:val="24"/>
          <w:szCs w:val="24"/>
        </w:rPr>
        <w:t>.</w:t>
      </w:r>
      <w:r w:rsidRPr="003723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4CD42" w14:textId="4E481381" w:rsidR="00FD36E8" w:rsidRPr="00372364" w:rsidRDefault="00B2710E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Всё это способствует реализации общего</w:t>
      </w:r>
      <w:r w:rsidR="00FD36E8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Pr="00372364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="009A6C56" w:rsidRPr="00372364">
        <w:rPr>
          <w:rFonts w:ascii="Times New Roman" w:hAnsi="Times New Roman" w:cs="Times New Roman"/>
          <w:sz w:val="24"/>
          <w:szCs w:val="24"/>
        </w:rPr>
        <w:t>–</w:t>
      </w:r>
      <w:r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FD36E8" w:rsidRPr="00372364">
        <w:rPr>
          <w:rFonts w:ascii="Times New Roman" w:hAnsi="Times New Roman" w:cs="Times New Roman"/>
          <w:sz w:val="24"/>
          <w:szCs w:val="24"/>
        </w:rPr>
        <w:t>создать я</w:t>
      </w:r>
      <w:r w:rsidR="00A97604" w:rsidRPr="00372364">
        <w:rPr>
          <w:rFonts w:ascii="Times New Roman" w:hAnsi="Times New Roman" w:cs="Times New Roman"/>
          <w:sz w:val="24"/>
          <w:szCs w:val="24"/>
        </w:rPr>
        <w:t>ркий образ прославленного воина, благоверного князя</w:t>
      </w:r>
      <w:r w:rsidR="00FD36E8" w:rsidRPr="0037236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97604" w:rsidRPr="00372364">
        <w:rPr>
          <w:rFonts w:ascii="Times New Roman" w:hAnsi="Times New Roman" w:cs="Times New Roman"/>
          <w:sz w:val="24"/>
          <w:szCs w:val="24"/>
        </w:rPr>
        <w:t>а Невского, которого поддерживает Бог.</w:t>
      </w:r>
    </w:p>
    <w:p w14:paraId="44530B95" w14:textId="77777777" w:rsidR="0077240F" w:rsidRPr="00372364" w:rsidRDefault="0077240F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  Главные военные битвы одержаны Александром Невским в молодом возрасте, но на лубочных картинках перед нами зрелый человек, богатырь.</w:t>
      </w:r>
      <w:r w:rsidR="005D5100" w:rsidRPr="0037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A8E93" w14:textId="77777777" w:rsidR="00372364" w:rsidRPr="00372364" w:rsidRDefault="005D5100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Дипломатические победы, одержанные им, связи Александра с Сараем, </w:t>
      </w:r>
      <w:r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с Батыем, не отражены на лубочных картинках, которые нам удалось найти.</w:t>
      </w:r>
    </w:p>
    <w:p w14:paraId="39E2D0B0" w14:textId="38C9F38E" w:rsidR="00667127" w:rsidRPr="00372364" w:rsidRDefault="00667127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>Перед нами новый тип святого. За какие религиозные заслуги причислен к лику святых?</w:t>
      </w:r>
      <w:r w:rsidR="00372364"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>В первом жити</w:t>
      </w:r>
      <w:r w:rsidR="00372364"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72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говорится ни о страданиях от насилия, ни о готовности умереть мучительной смертью. Но он с почтением относится к духовенству, участвует в </w:t>
      </w:r>
      <w:r w:rsidRPr="00372364">
        <w:rPr>
          <w:rFonts w:ascii="Times New Roman" w:hAnsi="Times New Roman" w:cs="Times New Roman"/>
          <w:sz w:val="24"/>
          <w:szCs w:val="24"/>
        </w:rPr>
        <w:t xml:space="preserve">закладке новых храмов, принимает монашество на смертном одре. </w:t>
      </w:r>
    </w:p>
    <w:p w14:paraId="4D6CBA6A" w14:textId="35BF1292" w:rsidR="00667127" w:rsidRPr="00372364" w:rsidRDefault="00667127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lastRenderedPageBreak/>
        <w:t xml:space="preserve"> Зная это, мы теперь можем предположить, что храмы и церкви не случайно появляются на картинках. Они символизируют </w:t>
      </w:r>
      <w:r w:rsidR="00372364">
        <w:rPr>
          <w:rFonts w:ascii="Times New Roman" w:hAnsi="Times New Roman" w:cs="Times New Roman"/>
          <w:sz w:val="24"/>
          <w:szCs w:val="24"/>
        </w:rPr>
        <w:t>С</w:t>
      </w:r>
      <w:r w:rsidRPr="00372364">
        <w:rPr>
          <w:rFonts w:ascii="Times New Roman" w:hAnsi="Times New Roman" w:cs="Times New Roman"/>
          <w:sz w:val="24"/>
          <w:szCs w:val="24"/>
        </w:rPr>
        <w:t>вятую Русь, нравственную основу.</w:t>
      </w:r>
    </w:p>
    <w:p w14:paraId="5F38637A" w14:textId="22EA252C" w:rsidR="00667127" w:rsidRPr="00372364" w:rsidRDefault="007D2E20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>Это и есть с</w:t>
      </w:r>
      <w:r w:rsidR="00667127" w:rsidRPr="00372364">
        <w:rPr>
          <w:rFonts w:ascii="Times New Roman" w:hAnsi="Times New Roman" w:cs="Times New Roman"/>
          <w:sz w:val="24"/>
          <w:szCs w:val="24"/>
        </w:rPr>
        <w:t xml:space="preserve">видетельство развития русского народа, изменения религиозных взглядов, постепенного осознания единства </w:t>
      </w:r>
      <w:r w:rsidR="00372364">
        <w:rPr>
          <w:rFonts w:ascii="Times New Roman" w:hAnsi="Times New Roman" w:cs="Times New Roman"/>
          <w:sz w:val="24"/>
          <w:szCs w:val="24"/>
        </w:rPr>
        <w:t>б</w:t>
      </w:r>
      <w:r w:rsidR="00667127" w:rsidRPr="00372364">
        <w:rPr>
          <w:rFonts w:ascii="Times New Roman" w:hAnsi="Times New Roman" w:cs="Times New Roman"/>
          <w:sz w:val="24"/>
          <w:szCs w:val="24"/>
        </w:rPr>
        <w:t xml:space="preserve">ытия, сотворённого Богом. </w:t>
      </w:r>
      <w:r w:rsidR="00717BE2" w:rsidRPr="00372364">
        <w:rPr>
          <w:rFonts w:ascii="Times New Roman" w:hAnsi="Times New Roman" w:cs="Times New Roman"/>
          <w:sz w:val="24"/>
          <w:szCs w:val="24"/>
        </w:rPr>
        <w:t>Ведь Александр Невский своими победами определил дальнейшую судьбу России на многие годы!</w:t>
      </w:r>
      <w:r w:rsidR="00FD53DC" w:rsidRPr="00372364">
        <w:rPr>
          <w:rFonts w:ascii="Times New Roman" w:hAnsi="Times New Roman" w:cs="Times New Roman"/>
          <w:sz w:val="24"/>
          <w:szCs w:val="24"/>
        </w:rPr>
        <w:t xml:space="preserve"> Таким образом, канонизировано Богоугодное правление князя Александра Невского.</w:t>
      </w:r>
    </w:p>
    <w:p w14:paraId="114D198A" w14:textId="668E03D1" w:rsidR="00943718" w:rsidRPr="00372364" w:rsidRDefault="00F95A06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В 2008 году имя </w:t>
      </w:r>
      <w:r w:rsidR="00372364">
        <w:rPr>
          <w:rFonts w:ascii="Times New Roman" w:hAnsi="Times New Roman" w:cs="Times New Roman"/>
          <w:sz w:val="24"/>
          <w:szCs w:val="24"/>
        </w:rPr>
        <w:t>с</w:t>
      </w:r>
      <w:r w:rsidRPr="00372364">
        <w:rPr>
          <w:rFonts w:ascii="Times New Roman" w:hAnsi="Times New Roman" w:cs="Times New Roman"/>
          <w:sz w:val="24"/>
          <w:szCs w:val="24"/>
        </w:rPr>
        <w:t>вятого благоверного княз</w:t>
      </w:r>
      <w:r w:rsidR="009D1DBB" w:rsidRPr="00372364">
        <w:rPr>
          <w:rFonts w:ascii="Times New Roman" w:hAnsi="Times New Roman" w:cs="Times New Roman"/>
          <w:sz w:val="24"/>
          <w:szCs w:val="24"/>
        </w:rPr>
        <w:t>я Александра Невского было приз</w:t>
      </w:r>
      <w:r w:rsidRPr="00372364">
        <w:rPr>
          <w:rFonts w:ascii="Times New Roman" w:hAnsi="Times New Roman" w:cs="Times New Roman"/>
          <w:sz w:val="24"/>
          <w:szCs w:val="24"/>
        </w:rPr>
        <w:t xml:space="preserve">нано россиянами главным именем России. </w:t>
      </w:r>
      <w:r w:rsidR="00E126C7" w:rsidRPr="00372364">
        <w:rPr>
          <w:rFonts w:ascii="Times New Roman" w:hAnsi="Times New Roman" w:cs="Times New Roman"/>
          <w:sz w:val="24"/>
          <w:szCs w:val="24"/>
        </w:rPr>
        <w:t>Религиозное и народное представление о святости Александра Невского совпало и через века.</w:t>
      </w:r>
    </w:p>
    <w:p w14:paraId="55D96AEB" w14:textId="151CD7D6" w:rsidR="00F95A06" w:rsidRPr="00372364" w:rsidRDefault="00F95A06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Что же касается лубка, то отношение к нему со временем изменилось. Некоторые исследователи видели совершенное отсутствие перспективы, раскраску, похожую на </w:t>
      </w:r>
      <w:proofErr w:type="spellStart"/>
      <w:r w:rsidRPr="00372364">
        <w:rPr>
          <w:rFonts w:ascii="Times New Roman" w:hAnsi="Times New Roman" w:cs="Times New Roman"/>
          <w:sz w:val="24"/>
          <w:szCs w:val="24"/>
        </w:rPr>
        <w:t>малевание</w:t>
      </w:r>
      <w:proofErr w:type="spellEnd"/>
      <w:r w:rsidRPr="00372364">
        <w:rPr>
          <w:rFonts w:ascii="Times New Roman" w:hAnsi="Times New Roman" w:cs="Times New Roman"/>
          <w:sz w:val="24"/>
          <w:szCs w:val="24"/>
        </w:rPr>
        <w:t xml:space="preserve"> или мазанье, пошлость и грубость в выражениях. При этом они не замечали смысла и духа в самом содержании, идеи в образах, не замечали религиозных сюжетов. Не понимали, что зрелищное искусство в такой примитивной форме всё-таки имело большое значение. </w:t>
      </w:r>
      <w:r w:rsidR="00160123" w:rsidRPr="00372364">
        <w:rPr>
          <w:rFonts w:ascii="Times New Roman" w:hAnsi="Times New Roman" w:cs="Times New Roman"/>
          <w:sz w:val="24"/>
          <w:szCs w:val="24"/>
        </w:rPr>
        <w:t>Этнографы продолжают изучать лубочные картины, на которых зафиксировано отношение простых людей к историческим событиям, дух времени.</w:t>
      </w:r>
    </w:p>
    <w:p w14:paraId="10E7A486" w14:textId="77777777" w:rsidR="008C2BD1" w:rsidRPr="00372364" w:rsidRDefault="008C2BD1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98D03" w14:textId="77777777" w:rsidR="009D55F3" w:rsidRPr="00372364" w:rsidRDefault="00792680" w:rsidP="00372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64">
        <w:rPr>
          <w:rFonts w:ascii="Times New Roman" w:hAnsi="Times New Roman" w:cs="Times New Roman"/>
          <w:b/>
          <w:bCs/>
          <w:sz w:val="24"/>
          <w:szCs w:val="24"/>
        </w:rPr>
        <w:t>Библиографи</w:t>
      </w:r>
      <w:r w:rsidR="009A6C56" w:rsidRPr="00372364">
        <w:rPr>
          <w:rFonts w:ascii="Times New Roman" w:hAnsi="Times New Roman" w:cs="Times New Roman"/>
          <w:b/>
          <w:bCs/>
          <w:sz w:val="24"/>
          <w:szCs w:val="24"/>
        </w:rPr>
        <w:t>ческий список</w:t>
      </w:r>
    </w:p>
    <w:p w14:paraId="6D13AA7E" w14:textId="77777777" w:rsidR="009A6C56" w:rsidRPr="00372364" w:rsidRDefault="009A6C56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08E19" w14:textId="77777777" w:rsidR="0037695B" w:rsidRPr="00372364" w:rsidRDefault="0037695B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bCs/>
          <w:sz w:val="24"/>
          <w:szCs w:val="24"/>
        </w:rPr>
        <w:t>1. Богданов, А. П.</w:t>
      </w:r>
      <w:r w:rsidRPr="00372364">
        <w:rPr>
          <w:rFonts w:ascii="Times New Roman" w:hAnsi="Times New Roman" w:cs="Times New Roman"/>
          <w:sz w:val="24"/>
          <w:szCs w:val="24"/>
        </w:rPr>
        <w:t xml:space="preserve"> Александр Невски</w:t>
      </w:r>
      <w:r w:rsidR="009D55F3" w:rsidRPr="00372364">
        <w:rPr>
          <w:rFonts w:ascii="Times New Roman" w:hAnsi="Times New Roman" w:cs="Times New Roman"/>
          <w:sz w:val="24"/>
          <w:szCs w:val="24"/>
        </w:rPr>
        <w:t xml:space="preserve">й / А. П. Богданов. – </w:t>
      </w:r>
      <w:proofErr w:type="gramStart"/>
      <w:r w:rsidR="009D55F3" w:rsidRPr="00372364">
        <w:rPr>
          <w:rFonts w:ascii="Times New Roman" w:hAnsi="Times New Roman" w:cs="Times New Roman"/>
          <w:sz w:val="24"/>
          <w:szCs w:val="24"/>
        </w:rPr>
        <w:t>Москва</w:t>
      </w:r>
      <w:r w:rsidRPr="003723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364">
        <w:rPr>
          <w:rFonts w:ascii="Times New Roman" w:hAnsi="Times New Roman" w:cs="Times New Roman"/>
          <w:sz w:val="24"/>
          <w:szCs w:val="24"/>
        </w:rPr>
        <w:t xml:space="preserve"> Вече, 2009. – 320 с. – (Православие. Традиции. Люди). </w:t>
      </w:r>
      <w:r w:rsidR="009A6C56" w:rsidRPr="00372364">
        <w:rPr>
          <w:rFonts w:ascii="Times New Roman" w:hAnsi="Times New Roman" w:cs="Times New Roman"/>
          <w:sz w:val="24"/>
          <w:szCs w:val="24"/>
        </w:rPr>
        <w:t>–</w:t>
      </w:r>
      <w:r w:rsidRPr="00372364">
        <w:rPr>
          <w:rFonts w:ascii="Times New Roman" w:hAnsi="Times New Roman" w:cs="Times New Roman"/>
          <w:sz w:val="24"/>
          <w:szCs w:val="24"/>
        </w:rPr>
        <w:t xml:space="preserve"> ISBN 978-5-9533-3563-8.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A6C56" w:rsidRPr="0037236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9A6C56" w:rsidRPr="0037236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14:paraId="2CD82555" w14:textId="77777777" w:rsidR="00D77C14" w:rsidRPr="00372364" w:rsidRDefault="009D55F3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2. </w:t>
      </w:r>
      <w:r w:rsidR="00792680" w:rsidRPr="00372364">
        <w:rPr>
          <w:rFonts w:ascii="Times New Roman" w:hAnsi="Times New Roman" w:cs="Times New Roman"/>
          <w:sz w:val="24"/>
          <w:szCs w:val="24"/>
        </w:rPr>
        <w:t>Кабинетская, Т.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792680" w:rsidRPr="00372364">
        <w:rPr>
          <w:rFonts w:ascii="Times New Roman" w:hAnsi="Times New Roman" w:cs="Times New Roman"/>
          <w:sz w:val="24"/>
          <w:szCs w:val="24"/>
        </w:rPr>
        <w:t xml:space="preserve">Н. Основы православной </w:t>
      </w:r>
      <w:proofErr w:type="gramStart"/>
      <w:r w:rsidR="00792680" w:rsidRPr="0037236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="00792680" w:rsidRPr="00372364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792680" w:rsidRPr="00372364">
        <w:rPr>
          <w:rFonts w:ascii="Times New Roman" w:hAnsi="Times New Roman" w:cs="Times New Roman"/>
          <w:sz w:val="24"/>
          <w:szCs w:val="24"/>
        </w:rPr>
        <w:t xml:space="preserve">/ Т.Н. Кабинетская. – </w:t>
      </w:r>
      <w:proofErr w:type="gramStart"/>
      <w:r w:rsidR="00792680" w:rsidRPr="0037236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792680" w:rsidRPr="00372364">
        <w:rPr>
          <w:rFonts w:ascii="Times New Roman" w:hAnsi="Times New Roman" w:cs="Times New Roman"/>
          <w:sz w:val="24"/>
          <w:szCs w:val="24"/>
        </w:rPr>
        <w:t xml:space="preserve"> Флинта : Наука, 2011. – 133 с. – </w:t>
      </w:r>
      <w:r w:rsidR="00792680" w:rsidRPr="00372364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978-5-9765-1078-4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9A6C56" w:rsidRPr="0037236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9A6C56" w:rsidRPr="0037236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14:paraId="7B1CF5F5" w14:textId="0D6F3E66" w:rsidR="009D55F3" w:rsidRPr="00372364" w:rsidRDefault="00D77C14" w:rsidP="0037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D55F3" w:rsidRPr="00372364">
        <w:rPr>
          <w:rFonts w:ascii="Times New Roman" w:hAnsi="Times New Roman" w:cs="Times New Roman"/>
          <w:sz w:val="24"/>
          <w:szCs w:val="24"/>
        </w:rPr>
        <w:t>Кунина</w:t>
      </w:r>
      <w:proofErr w:type="spellEnd"/>
      <w:r w:rsidR="009D55F3" w:rsidRPr="00372364">
        <w:rPr>
          <w:rFonts w:ascii="Times New Roman" w:hAnsi="Times New Roman" w:cs="Times New Roman"/>
          <w:sz w:val="24"/>
          <w:szCs w:val="24"/>
        </w:rPr>
        <w:t>, Е.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9D55F3" w:rsidRPr="00372364">
        <w:rPr>
          <w:rFonts w:ascii="Times New Roman" w:hAnsi="Times New Roman" w:cs="Times New Roman"/>
          <w:sz w:val="24"/>
          <w:szCs w:val="24"/>
        </w:rPr>
        <w:t xml:space="preserve">М. Мир русского </w:t>
      </w:r>
      <w:proofErr w:type="gramStart"/>
      <w:r w:rsidR="009D55F3" w:rsidRPr="00372364">
        <w:rPr>
          <w:rFonts w:ascii="Times New Roman" w:hAnsi="Times New Roman" w:cs="Times New Roman"/>
          <w:sz w:val="24"/>
          <w:szCs w:val="24"/>
        </w:rPr>
        <w:t>искусства</w:t>
      </w:r>
      <w:r w:rsidR="009A6C56" w:rsidRPr="00372364">
        <w:rPr>
          <w:rFonts w:ascii="Times New Roman" w:hAnsi="Times New Roman" w:cs="Times New Roman"/>
          <w:sz w:val="24"/>
          <w:szCs w:val="24"/>
        </w:rPr>
        <w:t xml:space="preserve"> </w:t>
      </w:r>
      <w:r w:rsidR="009D55F3" w:rsidRPr="003723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D55F3" w:rsidRPr="00372364">
        <w:rPr>
          <w:rFonts w:ascii="Times New Roman" w:hAnsi="Times New Roman" w:cs="Times New Roman"/>
          <w:sz w:val="24"/>
          <w:szCs w:val="24"/>
        </w:rPr>
        <w:t xml:space="preserve"> энциклопедический словарь / Е.М.</w:t>
      </w:r>
      <w:r w:rsidR="00900255" w:rsidRPr="0037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F3" w:rsidRPr="00372364">
        <w:rPr>
          <w:rFonts w:ascii="Times New Roman" w:hAnsi="Times New Roman" w:cs="Times New Roman"/>
          <w:sz w:val="24"/>
          <w:szCs w:val="24"/>
        </w:rPr>
        <w:t>Кунина</w:t>
      </w:r>
      <w:proofErr w:type="spellEnd"/>
      <w:r w:rsidR="009A6C56" w:rsidRPr="00372364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gramStart"/>
      <w:r w:rsidR="009A6C56" w:rsidRPr="0037236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9A6C56" w:rsidRPr="00372364">
        <w:rPr>
          <w:rFonts w:ascii="Times New Roman" w:hAnsi="Times New Roman" w:cs="Times New Roman"/>
          <w:sz w:val="24"/>
          <w:szCs w:val="24"/>
        </w:rPr>
        <w:t xml:space="preserve"> Дрофа</w:t>
      </w:r>
      <w:r w:rsidR="009D55F3" w:rsidRPr="00372364">
        <w:rPr>
          <w:rFonts w:ascii="Times New Roman" w:hAnsi="Times New Roman" w:cs="Times New Roman"/>
          <w:sz w:val="24"/>
          <w:szCs w:val="24"/>
        </w:rPr>
        <w:t>, 2008</w:t>
      </w:r>
      <w:r w:rsidR="009A6C56" w:rsidRPr="00372364">
        <w:rPr>
          <w:rFonts w:ascii="Times New Roman" w:hAnsi="Times New Roman" w:cs="Times New Roman"/>
          <w:sz w:val="24"/>
          <w:szCs w:val="24"/>
        </w:rPr>
        <w:t>.</w:t>
      </w:r>
      <w:r w:rsidR="009D55F3" w:rsidRPr="00372364">
        <w:rPr>
          <w:rFonts w:ascii="Times New Roman" w:hAnsi="Times New Roman" w:cs="Times New Roman"/>
          <w:sz w:val="24"/>
          <w:szCs w:val="24"/>
        </w:rPr>
        <w:t xml:space="preserve"> – 550 с. –</w:t>
      </w:r>
      <w:r w:rsidR="009D55F3" w:rsidRPr="0037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978-5-9576-0383-2</w:t>
      </w:r>
      <w:r w:rsidR="009A6C56" w:rsidRPr="0037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9A6C56" w:rsidRPr="00372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9A6C56" w:rsidRPr="0037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sectPr w:rsidR="009D55F3" w:rsidRPr="003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FA9"/>
    <w:rsid w:val="00000669"/>
    <w:rsid w:val="00006117"/>
    <w:rsid w:val="000221D5"/>
    <w:rsid w:val="0008728E"/>
    <w:rsid w:val="000A02CF"/>
    <w:rsid w:val="000A0C87"/>
    <w:rsid w:val="000A575E"/>
    <w:rsid w:val="000D6BF9"/>
    <w:rsid w:val="000D7F85"/>
    <w:rsid w:val="000E0ED1"/>
    <w:rsid w:val="00115F3A"/>
    <w:rsid w:val="00117BC9"/>
    <w:rsid w:val="00160123"/>
    <w:rsid w:val="001602DE"/>
    <w:rsid w:val="00164CF3"/>
    <w:rsid w:val="0017527E"/>
    <w:rsid w:val="001778F2"/>
    <w:rsid w:val="001B6072"/>
    <w:rsid w:val="001C1923"/>
    <w:rsid w:val="001C57BC"/>
    <w:rsid w:val="001E553C"/>
    <w:rsid w:val="00210E75"/>
    <w:rsid w:val="002218A5"/>
    <w:rsid w:val="00242A79"/>
    <w:rsid w:val="0026499E"/>
    <w:rsid w:val="00286866"/>
    <w:rsid w:val="002A49BB"/>
    <w:rsid w:val="002D6432"/>
    <w:rsid w:val="002E0718"/>
    <w:rsid w:val="00304862"/>
    <w:rsid w:val="003202CB"/>
    <w:rsid w:val="00322AAD"/>
    <w:rsid w:val="00351E61"/>
    <w:rsid w:val="0035354B"/>
    <w:rsid w:val="003567AD"/>
    <w:rsid w:val="00363A9A"/>
    <w:rsid w:val="003660B3"/>
    <w:rsid w:val="00372364"/>
    <w:rsid w:val="0037695B"/>
    <w:rsid w:val="003B3681"/>
    <w:rsid w:val="003C4470"/>
    <w:rsid w:val="003C44EC"/>
    <w:rsid w:val="004261A5"/>
    <w:rsid w:val="00431B40"/>
    <w:rsid w:val="0043259E"/>
    <w:rsid w:val="00442654"/>
    <w:rsid w:val="00445FD9"/>
    <w:rsid w:val="0046396A"/>
    <w:rsid w:val="00492914"/>
    <w:rsid w:val="004A29B6"/>
    <w:rsid w:val="004B6804"/>
    <w:rsid w:val="004D213E"/>
    <w:rsid w:val="005508FD"/>
    <w:rsid w:val="0055193E"/>
    <w:rsid w:val="005928BD"/>
    <w:rsid w:val="005972DA"/>
    <w:rsid w:val="005A5FAF"/>
    <w:rsid w:val="005B1F48"/>
    <w:rsid w:val="005D3045"/>
    <w:rsid w:val="005D5100"/>
    <w:rsid w:val="005E43B3"/>
    <w:rsid w:val="00600F70"/>
    <w:rsid w:val="00663CC1"/>
    <w:rsid w:val="00667127"/>
    <w:rsid w:val="00671542"/>
    <w:rsid w:val="006852D0"/>
    <w:rsid w:val="00687AEA"/>
    <w:rsid w:val="006930F3"/>
    <w:rsid w:val="006A1FC3"/>
    <w:rsid w:val="006A5FD8"/>
    <w:rsid w:val="006C7E80"/>
    <w:rsid w:val="006D638B"/>
    <w:rsid w:val="006E33AD"/>
    <w:rsid w:val="006F22A7"/>
    <w:rsid w:val="00701D76"/>
    <w:rsid w:val="00712906"/>
    <w:rsid w:val="00713212"/>
    <w:rsid w:val="00717BE2"/>
    <w:rsid w:val="007252CF"/>
    <w:rsid w:val="00746B44"/>
    <w:rsid w:val="00764E9A"/>
    <w:rsid w:val="0077240F"/>
    <w:rsid w:val="00792680"/>
    <w:rsid w:val="0079590D"/>
    <w:rsid w:val="007D2E20"/>
    <w:rsid w:val="00857ACA"/>
    <w:rsid w:val="008861E8"/>
    <w:rsid w:val="008C2BD1"/>
    <w:rsid w:val="008C6930"/>
    <w:rsid w:val="008C7CAC"/>
    <w:rsid w:val="008D3E53"/>
    <w:rsid w:val="008D6C1B"/>
    <w:rsid w:val="00900255"/>
    <w:rsid w:val="009060E8"/>
    <w:rsid w:val="00935760"/>
    <w:rsid w:val="00943718"/>
    <w:rsid w:val="0094402E"/>
    <w:rsid w:val="00946B4B"/>
    <w:rsid w:val="009A6C56"/>
    <w:rsid w:val="009B0063"/>
    <w:rsid w:val="009D1DBB"/>
    <w:rsid w:val="009D55F3"/>
    <w:rsid w:val="009E78BA"/>
    <w:rsid w:val="00A01746"/>
    <w:rsid w:val="00A04751"/>
    <w:rsid w:val="00A26BB6"/>
    <w:rsid w:val="00A42733"/>
    <w:rsid w:val="00A62DD7"/>
    <w:rsid w:val="00A97604"/>
    <w:rsid w:val="00AE1CB2"/>
    <w:rsid w:val="00B05CE4"/>
    <w:rsid w:val="00B21B9E"/>
    <w:rsid w:val="00B2710E"/>
    <w:rsid w:val="00B56ECE"/>
    <w:rsid w:val="00B6349F"/>
    <w:rsid w:val="00B670CF"/>
    <w:rsid w:val="00B92A78"/>
    <w:rsid w:val="00BB6AF4"/>
    <w:rsid w:val="00BE5DB6"/>
    <w:rsid w:val="00C037CA"/>
    <w:rsid w:val="00C15749"/>
    <w:rsid w:val="00C51032"/>
    <w:rsid w:val="00C5387E"/>
    <w:rsid w:val="00C5734C"/>
    <w:rsid w:val="00C62EE5"/>
    <w:rsid w:val="00C950C9"/>
    <w:rsid w:val="00CA292B"/>
    <w:rsid w:val="00CB1E42"/>
    <w:rsid w:val="00CE1BF8"/>
    <w:rsid w:val="00CF71F2"/>
    <w:rsid w:val="00D4777E"/>
    <w:rsid w:val="00D71B0F"/>
    <w:rsid w:val="00D77C14"/>
    <w:rsid w:val="00D9234C"/>
    <w:rsid w:val="00DA154F"/>
    <w:rsid w:val="00DA3490"/>
    <w:rsid w:val="00DB12BF"/>
    <w:rsid w:val="00DC58E1"/>
    <w:rsid w:val="00DF0439"/>
    <w:rsid w:val="00E018CD"/>
    <w:rsid w:val="00E126C7"/>
    <w:rsid w:val="00E70BDE"/>
    <w:rsid w:val="00E74D7F"/>
    <w:rsid w:val="00EA258A"/>
    <w:rsid w:val="00EC5CC9"/>
    <w:rsid w:val="00ED2793"/>
    <w:rsid w:val="00ED5BD3"/>
    <w:rsid w:val="00EF6FA9"/>
    <w:rsid w:val="00F0469D"/>
    <w:rsid w:val="00F159DE"/>
    <w:rsid w:val="00F41662"/>
    <w:rsid w:val="00F525A0"/>
    <w:rsid w:val="00F54218"/>
    <w:rsid w:val="00F56103"/>
    <w:rsid w:val="00F67CCE"/>
    <w:rsid w:val="00F80FE1"/>
    <w:rsid w:val="00F82A6D"/>
    <w:rsid w:val="00F95A06"/>
    <w:rsid w:val="00FA5276"/>
    <w:rsid w:val="00FC03F3"/>
    <w:rsid w:val="00FD36E8"/>
    <w:rsid w:val="00FD53DC"/>
    <w:rsid w:val="00FE18ED"/>
    <w:rsid w:val="00FE20EB"/>
    <w:rsid w:val="00FE603C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9CA6"/>
  <w15:docId w15:val="{C673513E-E7E9-459B-AAE7-02D277C9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749"/>
    <w:rPr>
      <w:b/>
      <w:bCs/>
    </w:rPr>
  </w:style>
  <w:style w:type="character" w:styleId="a5">
    <w:name w:val="Hyperlink"/>
    <w:basedOn w:val="a0"/>
    <w:uiPriority w:val="99"/>
    <w:semiHidden/>
    <w:unhideWhenUsed/>
    <w:rsid w:val="00C157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695B"/>
    <w:pPr>
      <w:ind w:left="720"/>
      <w:contextualSpacing/>
    </w:pPr>
  </w:style>
  <w:style w:type="paragraph" w:customStyle="1" w:styleId="a7">
    <w:name w:val="a"/>
    <w:basedOn w:val="a"/>
    <w:rsid w:val="0000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2020-12-14T05:53:00Z</cp:lastPrinted>
  <dcterms:created xsi:type="dcterms:W3CDTF">2020-12-06T01:15:00Z</dcterms:created>
  <dcterms:modified xsi:type="dcterms:W3CDTF">2021-02-05T02:22:00Z</dcterms:modified>
</cp:coreProperties>
</file>