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96D6" w14:textId="77777777" w:rsidR="002E42A3" w:rsidRPr="007A3002" w:rsidRDefault="002E42A3" w:rsidP="002E42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3002">
        <w:rPr>
          <w:rFonts w:ascii="Times New Roman" w:eastAsia="Calibri" w:hAnsi="Times New Roman" w:cs="Times New Roman"/>
          <w:b/>
          <w:sz w:val="24"/>
          <w:szCs w:val="24"/>
        </w:rPr>
        <w:t xml:space="preserve">ПЕСНИ ВЕЛИКОЙ ОТЕЧЕСТВЕННОЙ ВОЙНЫ: </w:t>
      </w:r>
    </w:p>
    <w:p w14:paraId="0A78945E" w14:textId="77777777" w:rsidR="002E42A3" w:rsidRPr="007A3002" w:rsidRDefault="002E42A3" w:rsidP="002E42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3002">
        <w:rPr>
          <w:rFonts w:ascii="Times New Roman" w:eastAsia="Calibri" w:hAnsi="Times New Roman" w:cs="Times New Roman"/>
          <w:b/>
          <w:sz w:val="24"/>
          <w:szCs w:val="24"/>
        </w:rPr>
        <w:t>ИСТОРИЯ И СОВРЕМЕННОСТЬ</w:t>
      </w:r>
    </w:p>
    <w:p w14:paraId="4EE0A11B" w14:textId="77777777" w:rsidR="002E42A3" w:rsidRPr="007A3002" w:rsidRDefault="002E42A3" w:rsidP="002E4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91632D" w14:textId="77777777" w:rsidR="002E42A3" w:rsidRPr="007A3002" w:rsidRDefault="003A416B" w:rsidP="002E42A3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7A300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Ю.А. </w:t>
      </w:r>
      <w:proofErr w:type="spellStart"/>
      <w:r w:rsidR="002E42A3" w:rsidRPr="007A300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Галузо</w:t>
      </w:r>
      <w:proofErr w:type="spellEnd"/>
      <w:r w:rsidR="002E42A3" w:rsidRPr="007A300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7A300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А.А.</w:t>
      </w:r>
      <w:r w:rsidR="002E42A3" w:rsidRPr="007A300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Сизых</w:t>
      </w:r>
      <w:proofErr w:type="spellEnd"/>
      <w:r w:rsidR="002E42A3" w:rsidRPr="007A300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14:paraId="56966B12" w14:textId="338E45BA" w:rsidR="002E42A3" w:rsidRPr="007A3002" w:rsidRDefault="002E42A3" w:rsidP="003A41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002">
        <w:rPr>
          <w:rFonts w:ascii="Times New Roman" w:hAnsi="Times New Roman" w:cs="Times New Roman"/>
          <w:i/>
          <w:sz w:val="24"/>
          <w:szCs w:val="24"/>
        </w:rPr>
        <w:t>Канский библиотечный колледж</w:t>
      </w:r>
    </w:p>
    <w:p w14:paraId="63967471" w14:textId="77777777" w:rsidR="002E42A3" w:rsidRPr="007A3002" w:rsidRDefault="002E42A3" w:rsidP="003A41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002">
        <w:rPr>
          <w:rFonts w:ascii="Times New Roman" w:hAnsi="Times New Roman" w:cs="Times New Roman"/>
          <w:i/>
          <w:sz w:val="24"/>
          <w:szCs w:val="24"/>
        </w:rPr>
        <w:t>Научные руководители:</w:t>
      </w:r>
      <w:r w:rsidR="003A416B" w:rsidRPr="007A3002">
        <w:rPr>
          <w:rFonts w:ascii="Times New Roman" w:hAnsi="Times New Roman" w:cs="Times New Roman"/>
          <w:i/>
          <w:sz w:val="24"/>
          <w:szCs w:val="24"/>
        </w:rPr>
        <w:t xml:space="preserve"> Г.В. </w:t>
      </w:r>
      <w:r w:rsidRPr="007A3002">
        <w:rPr>
          <w:rFonts w:ascii="Times New Roman" w:hAnsi="Times New Roman" w:cs="Times New Roman"/>
          <w:i/>
          <w:sz w:val="24"/>
          <w:szCs w:val="24"/>
        </w:rPr>
        <w:t xml:space="preserve">Ткачев, </w:t>
      </w:r>
      <w:r w:rsidR="003A416B" w:rsidRPr="007A3002">
        <w:rPr>
          <w:rFonts w:ascii="Times New Roman" w:hAnsi="Times New Roman" w:cs="Times New Roman"/>
          <w:i/>
          <w:sz w:val="24"/>
          <w:szCs w:val="24"/>
        </w:rPr>
        <w:t xml:space="preserve">Т.А. </w:t>
      </w:r>
      <w:r w:rsidRPr="007A3002">
        <w:rPr>
          <w:rFonts w:ascii="Times New Roman" w:hAnsi="Times New Roman" w:cs="Times New Roman"/>
          <w:i/>
          <w:sz w:val="24"/>
          <w:szCs w:val="24"/>
        </w:rPr>
        <w:t xml:space="preserve">Ткачева </w:t>
      </w:r>
    </w:p>
    <w:p w14:paraId="1DFE0A44" w14:textId="77777777" w:rsidR="002E42A3" w:rsidRPr="007A3002" w:rsidRDefault="002E42A3" w:rsidP="002E42A3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14:paraId="35DC85CE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60507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выбранной темы связана с празднованием 75-летия Победы советского народа в Великой Отечественной войне. Музыка и война… Казалось бы, несовместимые понятия. Но еще А. В. Суворов отмечал: «Музыка удваивает, утраивает армию, с развернутыми зн</w:t>
      </w:r>
      <w:bookmarkStart w:id="0" w:name="_GoBack"/>
      <w:bookmarkEnd w:id="0"/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аменами и громогласною музыкою взял я Измаил». </w:t>
      </w:r>
    </w:p>
    <w:p w14:paraId="49FBCB8A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годы Великой Отечественной войны именно песня стала одним из действенных орудий в борьбе с врагом. В  мирное время трудно представить всю боль, тяготы и горести того страшного времени. Но у поколения, не знающего своего прошлого, нет будущего. </w:t>
      </w:r>
    </w:p>
    <w:p w14:paraId="5BBC397C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нас ведёт вперед великая цель – возрождение нашей прекрасной Родины – России. Именно поэтому мы захотели узнать больше об отражении событий Великой Отечественной войны в музыкальном искусстве.</w:t>
      </w:r>
    </w:p>
    <w:p w14:paraId="5EF62768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 играла очень важную роль в годы Великой Отечественной войны. Песня – ценный исторический источник, культурное наследие, памятник героическим и творческим защитникам Отчизны.</w:t>
      </w:r>
    </w:p>
    <w:p w14:paraId="2452A70F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определения уровня осведомленности студентов колледжа об истории появления военных песен была составлена анкета. Результаты проведённого опроса показали недостаточный уровень знания истории появления военных песен у опрошенных, определив содержание и направление нашей работы. </w:t>
      </w:r>
    </w:p>
    <w:p w14:paraId="11DFC1F8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целью исследования стало определение значимости песен, написанных в годы Великой Отечественной войны, в разные периоды истории: в военное и мирное время. </w:t>
      </w:r>
    </w:p>
    <w:p w14:paraId="50210090" w14:textId="7415C8AF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исследования:</w:t>
      </w:r>
    </w:p>
    <w:p w14:paraId="1D1F7A5E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составить вопросы для анкеты с целью изучения уровня осведомлённости студентов об истории появления военных песен; </w:t>
      </w:r>
    </w:p>
    <w:p w14:paraId="5BA62AC2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провести анкетирование и  проанализировать полученные данные; </w:t>
      </w:r>
    </w:p>
    <w:p w14:paraId="10C340AD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изучить литературу по теме и отобрать интересные факты, связанные с историей появления военных песен;</w:t>
      </w:r>
    </w:p>
    <w:p w14:paraId="2D94EB6A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студентов с историей появления военных песен через проведение радиоэфира и размещения материалов исследования в соцсетях в группе «Канский библиотечный колледж»;</w:t>
      </w:r>
    </w:p>
    <w:p w14:paraId="45180EAF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популяризировать военные песни через проведение в колледже акции «Песни военных лет» в рамках Всероссийского проекта «Песни памяти на стадионах». </w:t>
      </w:r>
    </w:p>
    <w:p w14:paraId="46F82CDC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значимость нашей работы заключается в расширении знаний студентов по истории Отечества и его символике, в возможности использования материалов исследования на уроках истории и при проведении внеурочных мероприятий, а главное – связана с патриотическим и духовно-нравственным воспитанием молодого поколения.</w:t>
      </w:r>
    </w:p>
    <w:p w14:paraId="39DDD33B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годы Великой Отечественной войны музыкальное искусство, напоенное беспредельной любовью к Родине, приобрело особое значение. Другими словами, искусство участвовало в борьбе народа с врагом. Стремясь раскрыть и запечатлеть в музыке глубочайший смысл происходящих событий, наши композиторы сумели горячо и вдохновенно откликнуться в самых разных жанрах на животрепещущие темы боевых дней [1, с.23].</w:t>
      </w:r>
    </w:p>
    <w:p w14:paraId="0DFD5A13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процессе исследования были составлены две классификации: «Жанры военной музыки», «Жанры военных песен».</w:t>
      </w:r>
    </w:p>
    <w:p w14:paraId="4B7543FF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Песенная композиторская музыка в годы Великой Отечественной войны имела свои особенности: она писалась по велению души и сердца, по неодолимой внутренней потребности,  правдиво запечатлела мысли и чувства советского человека в период лихолетья [2, с.58].</w:t>
      </w:r>
    </w:p>
    <w:p w14:paraId="6CBE7735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убедиться в этом, мы обратились к наиболее известным песням военного времени, изучили историю их создания, проанализировали тексты и пришли к выводу о том, что роль песенного искусства в годы войны была чрезвычайно высока. Песни складывались обо всем, что происходило на фронте и в тылу, что согревало души, призывало к подвигу. В них говорилось о патриотизме, о солдатской дружбе, о любви. Песня поддерживала в трудные минуты, приносила утешение, она была необходима человеку как воздух, с ней человеческое сердце не черствело. Песня не только согревала душу и поддерживала боевой дух солдат, но и помогала их женам, матерям и детям в годы тяжелой разлуки. У каждой песни своя история, свой путь, своя судьба.</w:t>
      </w:r>
    </w:p>
    <w:p w14:paraId="61F029D5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выявления знаний об истории появления военных песен и их значения для современной молодежи была разработана анкета и проведена диагностика среди 134 обучающихся колледжа. При анализе данных были получены следующие результаты: 83% студентов считают, что песни играли важную роль в жизни солдат, придавали им силы в битве, поднимали боевой дух; 94% хотели бы узнать больше военных песен, познакомиться с историей их создания; 79% знают, что такое патриотизм. Песню «Катюша» знают - 92%, «Песенку фронтового шофера» - 16%, «Три танкиста» - 12%, «День победы» - 46%, «Священная война» - 24%, «Синий платочек» - 14%, «Враги сожгли родную хату» - 4%, «Эх, дороги» - 4%, «Пора в путь дорогу» - 5%, «Сережка с малой Бронной» - 7%, «Смуглянка» - 7%, «В землянке» - 10%. Необходимым воспитывать у молодежи любовь к Родине считают 100% опрошенных.</w:t>
      </w:r>
    </w:p>
    <w:p w14:paraId="5581BAB3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Военная песня – это, к счастью, не только война. Это и народная память, и воспитание лучших патриотических чувств у нашего поколения, и призыв к сплочению и братству всех, живущих на родной земле. Именно эти идеалы были положены в основу организованной в колледже акции «Песни военных лет» в рамках Всероссийского проекта «Песни памяти на стадионах», проведение которой было организовано в период с 29 января (100 дней до празднования Дня Победы) по 23 февраля (День защитника Отечества).</w:t>
      </w:r>
    </w:p>
    <w:p w14:paraId="6CE45B90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целью проведения акции стало воспитание патриотических чувств у студентов колледжа при решении таких задач, как: познакомить студентов колледжа с песнями Великой Отечественной войны; охарактеризовать историю создания военных песен;  разучить текст песни и исполнить коллективом группы.</w:t>
      </w:r>
    </w:p>
    <w:p w14:paraId="0F998ACB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акции каждая группа получила задание: изучить литературу и отобрать интересные факты, связанные с историей появления выбранной песни, разместить материалы исследования в соцсетях в группе «Канский библиотечный», а также рассказать в радиоэфире в обозначенный по графику день историю появления своей песни, выучить текст произведения и при использовании средств театра и музыки подготовить её исполнение, сопровождая  выступление компьютерной презентацией. </w:t>
      </w:r>
    </w:p>
    <w:p w14:paraId="106E3B61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день закрытия акции была проведена торжественная линейка, на которой  подведены итоги проведенного мероприятия, коллективу каждой группы, участвовавшей в акции, вручен Диплом, организаторам – Благодарности. </w:t>
      </w:r>
    </w:p>
    <w:p w14:paraId="6FE8C377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9 мая 2020 года в День празднования 75-летия Победы советского народа в Великой Отечественной войне дружным и сплоченным коллективом все студенты и преподаватели колледжа приняли участие во Всероссийской акции «Поем День Победы». </w:t>
      </w:r>
    </w:p>
    <w:p w14:paraId="4F9F9428" w14:textId="77777777" w:rsidR="002E42A3" w:rsidRPr="007A3002" w:rsidRDefault="002E42A3" w:rsidP="002E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399F9" w14:textId="77777777" w:rsidR="002E42A3" w:rsidRPr="007A3002" w:rsidRDefault="002E42A3" w:rsidP="002E4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3002">
        <w:rPr>
          <w:rFonts w:ascii="Times New Roman" w:eastAsia="Times New Roman" w:hAnsi="Times New Roman"/>
          <w:b/>
          <w:sz w:val="24"/>
          <w:szCs w:val="24"/>
        </w:rPr>
        <w:t>Библиографический список</w:t>
      </w:r>
    </w:p>
    <w:p w14:paraId="7D36BE52" w14:textId="77777777" w:rsidR="002E42A3" w:rsidRPr="007A3002" w:rsidRDefault="002E42A3" w:rsidP="002E4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3039F7" w14:textId="77777777" w:rsidR="002E42A3" w:rsidRPr="007A3002" w:rsidRDefault="002E42A3" w:rsidP="002E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02">
        <w:rPr>
          <w:rFonts w:ascii="Times New Roman" w:eastAsia="Times New Roman" w:hAnsi="Times New Roman" w:cs="Times New Roman"/>
          <w:sz w:val="24"/>
          <w:szCs w:val="24"/>
        </w:rPr>
        <w:lastRenderedPageBreak/>
        <w:t>1. Завадская, Н. Любимые песни военных лет / Н. Завадская. – Москва : Советский композитор, 2016. – 120 с.</w:t>
      </w:r>
      <w:r w:rsidRPr="007A3002">
        <w:rPr>
          <w:sz w:val="24"/>
          <w:szCs w:val="24"/>
        </w:rPr>
        <w:t xml:space="preserve"> </w:t>
      </w:r>
      <w:r w:rsidRPr="007A3002">
        <w:rPr>
          <w:rFonts w:ascii="Times New Roman" w:eastAsia="Times New Roman" w:hAnsi="Times New Roman" w:cs="Times New Roman"/>
          <w:sz w:val="24"/>
          <w:szCs w:val="24"/>
        </w:rPr>
        <w:t>– Текст : непосредственный.</w:t>
      </w:r>
    </w:p>
    <w:p w14:paraId="2D2C7B0B" w14:textId="77777777" w:rsidR="002E42A3" w:rsidRPr="007A3002" w:rsidRDefault="003A416B" w:rsidP="002E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02">
        <w:rPr>
          <w:rFonts w:ascii="Times New Roman" w:eastAsia="Times New Roman" w:hAnsi="Times New Roman" w:cs="Times New Roman"/>
          <w:sz w:val="24"/>
          <w:szCs w:val="24"/>
        </w:rPr>
        <w:t>2. Музы вели в бой: д</w:t>
      </w:r>
      <w:r w:rsidR="002E42A3" w:rsidRPr="007A3002">
        <w:rPr>
          <w:rFonts w:ascii="Times New Roman" w:eastAsia="Times New Roman" w:hAnsi="Times New Roman" w:cs="Times New Roman"/>
          <w:sz w:val="24"/>
          <w:szCs w:val="24"/>
        </w:rPr>
        <w:t>еятели литературы и искусства в годы Великой Отечественной войны / сост. С. Красильщик. – Москва : АПН, 2017. – 343 с.</w:t>
      </w:r>
      <w:r w:rsidR="002E42A3" w:rsidRPr="007A3002">
        <w:rPr>
          <w:sz w:val="24"/>
          <w:szCs w:val="24"/>
        </w:rPr>
        <w:t xml:space="preserve"> </w:t>
      </w:r>
      <w:r w:rsidR="002E42A3" w:rsidRPr="007A3002">
        <w:rPr>
          <w:rFonts w:ascii="Times New Roman" w:eastAsia="Times New Roman" w:hAnsi="Times New Roman" w:cs="Times New Roman"/>
          <w:sz w:val="24"/>
          <w:szCs w:val="24"/>
        </w:rPr>
        <w:t>– Текст : непосредственный.</w:t>
      </w:r>
    </w:p>
    <w:sectPr w:rsidR="002E42A3" w:rsidRPr="007A3002" w:rsidSect="002D38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D95"/>
    <w:rsid w:val="00075D95"/>
    <w:rsid w:val="002E42A3"/>
    <w:rsid w:val="003A416B"/>
    <w:rsid w:val="006E5A01"/>
    <w:rsid w:val="007A3002"/>
    <w:rsid w:val="00805EBB"/>
    <w:rsid w:val="00863A96"/>
    <w:rsid w:val="00A2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8C08"/>
  <w15:docId w15:val="{4A725EDC-8E25-4182-8723-89A5933D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dcterms:created xsi:type="dcterms:W3CDTF">2021-02-01T07:35:00Z</dcterms:created>
  <dcterms:modified xsi:type="dcterms:W3CDTF">2021-02-04T05:30:00Z</dcterms:modified>
</cp:coreProperties>
</file>